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5C232F" w14:textId="77777777" w:rsidR="00CC4B3A" w:rsidRDefault="00CC4B3A" w:rsidP="004578DB">
      <w:pPr>
        <w:pStyle w:val="H1ATWD"/>
      </w:pPr>
    </w:p>
    <w:p w14:paraId="14C589CD" w14:textId="790E2FC0" w:rsidR="004578DB" w:rsidRDefault="004578DB" w:rsidP="004578DB">
      <w:pPr>
        <w:pStyle w:val="H1ATWD"/>
      </w:pPr>
      <w:r>
        <w:t>Australian Teacher Workforce Survey</w:t>
      </w:r>
      <w:r w:rsidR="00F75FED">
        <w:t xml:space="preserve"> </w:t>
      </w:r>
    </w:p>
    <w:p w14:paraId="263DDB3E" w14:textId="2ED69299" w:rsidR="00D23B0C" w:rsidRPr="00D23B0C" w:rsidRDefault="00867A7F" w:rsidP="00D23B0C">
      <w:pPr>
        <w:pStyle w:val="H2ATWD"/>
      </w:pPr>
      <w:r>
        <w:t xml:space="preserve">Supporting </w:t>
      </w:r>
      <w:r w:rsidR="00315CD7">
        <w:t>text</w:t>
      </w:r>
      <w:r>
        <w:t xml:space="preserve"> for social </w:t>
      </w:r>
      <w:r w:rsidR="004971E2">
        <w:t>tiles</w:t>
      </w:r>
      <w:r w:rsidR="1BA0ECEC">
        <w:t xml:space="preserve"> – school leaders</w:t>
      </w:r>
    </w:p>
    <w:p w14:paraId="68422146" w14:textId="77777777" w:rsidR="00D23B0C" w:rsidRDefault="00D23B0C" w:rsidP="00BD3935">
      <w:pPr>
        <w:pStyle w:val="BodyATWD"/>
      </w:pPr>
    </w:p>
    <w:p w14:paraId="71AB1E53" w14:textId="0D906160" w:rsidR="005866C9" w:rsidRDefault="27B9D782" w:rsidP="006A6541">
      <w:pPr>
        <w:pStyle w:val="BodyATWD"/>
        <w:rPr>
          <w:rFonts w:eastAsia="Arial" w:cs="Arial"/>
          <w:color w:val="000000" w:themeColor="text1"/>
          <w:szCs w:val="22"/>
        </w:rPr>
      </w:pPr>
      <w:r w:rsidRPr="4A504CFD">
        <w:rPr>
          <w:rFonts w:eastAsia="Arial" w:cs="Arial"/>
          <w:color w:val="000000" w:themeColor="text1"/>
          <w:szCs w:val="22"/>
        </w:rPr>
        <w:t xml:space="preserve">The purpose of this document is to provide supporting </w:t>
      </w:r>
      <w:r w:rsidR="004971E2">
        <w:rPr>
          <w:rFonts w:eastAsia="Arial" w:cs="Arial"/>
          <w:color w:val="000000" w:themeColor="text1"/>
          <w:szCs w:val="22"/>
        </w:rPr>
        <w:t>text</w:t>
      </w:r>
      <w:r w:rsidRPr="4A504CFD">
        <w:rPr>
          <w:rFonts w:eastAsia="Arial" w:cs="Arial"/>
          <w:color w:val="000000" w:themeColor="text1"/>
          <w:szCs w:val="22"/>
        </w:rPr>
        <w:t xml:space="preserve"> for social </w:t>
      </w:r>
      <w:r w:rsidR="004971E2">
        <w:rPr>
          <w:rFonts w:eastAsia="Arial" w:cs="Arial"/>
          <w:color w:val="000000" w:themeColor="text1"/>
          <w:szCs w:val="22"/>
        </w:rPr>
        <w:t>tiles</w:t>
      </w:r>
      <w:r w:rsidR="78E199BA" w:rsidRPr="4A504CFD">
        <w:rPr>
          <w:rFonts w:eastAsia="Arial" w:cs="Arial"/>
          <w:color w:val="000000" w:themeColor="text1"/>
          <w:szCs w:val="22"/>
        </w:rPr>
        <w:t>.</w:t>
      </w:r>
    </w:p>
    <w:p w14:paraId="55458083" w14:textId="77777777" w:rsidR="004971E2" w:rsidRPr="004971E2" w:rsidRDefault="004971E2" w:rsidP="006A6541">
      <w:pPr>
        <w:pStyle w:val="BodyATWD"/>
        <w:rPr>
          <w:rFonts w:eastAsia="Arial" w:cs="Arial"/>
          <w:color w:val="000000" w:themeColor="text1"/>
          <w:szCs w:val="22"/>
        </w:rPr>
      </w:pPr>
    </w:p>
    <w:p w14:paraId="476F2714" w14:textId="0F565EEF" w:rsidR="4A504CFD" w:rsidRPr="004971E2" w:rsidRDefault="00C664CE" w:rsidP="004971E2">
      <w:pPr>
        <w:pStyle w:val="H3ATWD"/>
        <w:rPr>
          <w:rStyle w:val="BodycolourATWDChar"/>
          <w:sz w:val="27"/>
        </w:rPr>
      </w:pPr>
      <w:r>
        <w:t xml:space="preserve">Social </w:t>
      </w:r>
      <w:r w:rsidR="004971E2">
        <w:t>tile</w:t>
      </w:r>
      <w:r w:rsidR="00D22F39">
        <w:t>:</w:t>
      </w:r>
      <w:r w:rsidR="42D48C99">
        <w:t xml:space="preserve"> </w:t>
      </w:r>
      <w:r w:rsidR="12E2D83B">
        <w:t xml:space="preserve">Survey </w:t>
      </w:r>
      <w:proofErr w:type="spellStart"/>
      <w:r w:rsidR="12E2D83B">
        <w:t>Release_Social_Strong</w:t>
      </w:r>
      <w:proofErr w:type="spellEnd"/>
      <w:r w:rsidR="12E2D83B">
        <w:t xml:space="preserve"> leadership_Static_1x1_03</w:t>
      </w:r>
    </w:p>
    <w:p w14:paraId="0B4CE376" w14:textId="77777777" w:rsidR="004971E2" w:rsidRDefault="12E2D83B" w:rsidP="4A504CFD">
      <w:pPr>
        <w:pStyle w:val="BodyItATWD"/>
      </w:pPr>
      <w:r w:rsidRPr="4A504CFD">
        <w:rPr>
          <w:rStyle w:val="BodycolourATWDChar"/>
          <w:b/>
          <w:bCs/>
          <w:i w:val="0"/>
        </w:rPr>
        <w:t xml:space="preserve">Supporting </w:t>
      </w:r>
      <w:r w:rsidR="004971E2">
        <w:rPr>
          <w:rStyle w:val="BodycolourATWDChar"/>
          <w:b/>
          <w:bCs/>
          <w:i w:val="0"/>
        </w:rPr>
        <w:t>text</w:t>
      </w:r>
      <w:r w:rsidRPr="4A504CFD">
        <w:rPr>
          <w:rStyle w:val="BodycolourATWDChar"/>
          <w:b/>
          <w:bCs/>
          <w:i w:val="0"/>
        </w:rPr>
        <w:t>:</w:t>
      </w:r>
      <w:r>
        <w:t xml:space="preserve"> </w:t>
      </w:r>
    </w:p>
    <w:p w14:paraId="7B032FD7" w14:textId="77777777" w:rsidR="004971E2" w:rsidRDefault="559CC837" w:rsidP="4A504CFD">
      <w:pPr>
        <w:pStyle w:val="BodyItATWD"/>
        <w:rPr>
          <w:rFonts w:eastAsia="Calibri"/>
          <w:i w:val="0"/>
          <w:color w:val="000000" w:themeColor="text1"/>
          <w:szCs w:val="22"/>
        </w:rPr>
      </w:pPr>
      <w:r w:rsidRPr="4A504CFD">
        <w:rPr>
          <w:rFonts w:eastAsia="Calibri"/>
          <w:i w:val="0"/>
          <w:color w:val="000000" w:themeColor="text1"/>
          <w:szCs w:val="22"/>
        </w:rPr>
        <w:t xml:space="preserve">The Australian Teacher Workforce Survey is now open – and your voice can help strengthen leadership pathways, improve teaching conditions, and elevate the profession. Be a part of shaping the next chapter for Australian education. </w:t>
      </w:r>
    </w:p>
    <w:p w14:paraId="63C0DB3A" w14:textId="77777777" w:rsidR="00315CD7" w:rsidRDefault="00315CD7" w:rsidP="4A504CFD">
      <w:pPr>
        <w:pStyle w:val="BodyItATWD"/>
        <w:rPr>
          <w:rFonts w:eastAsia="Calibri"/>
          <w:i w:val="0"/>
          <w:color w:val="000000" w:themeColor="text1"/>
          <w:szCs w:val="22"/>
        </w:rPr>
      </w:pPr>
    </w:p>
    <w:p w14:paraId="027645AD" w14:textId="1FBEEFD3" w:rsidR="12E2D83B" w:rsidRDefault="559CC837" w:rsidP="4A504CFD">
      <w:pPr>
        <w:pStyle w:val="BodyItATWD"/>
        <w:rPr>
          <w:rFonts w:eastAsia="Calibri"/>
          <w:i w:val="0"/>
          <w:color w:val="000000" w:themeColor="text1"/>
          <w:szCs w:val="22"/>
        </w:rPr>
      </w:pPr>
      <w:r w:rsidRPr="4A504CFD">
        <w:rPr>
          <w:rFonts w:eastAsia="Calibri"/>
          <w:i w:val="0"/>
          <w:color w:val="000000" w:themeColor="text1"/>
          <w:szCs w:val="22"/>
        </w:rPr>
        <w:t>Check your email for a link to complete the survey before it's too late.</w:t>
      </w:r>
    </w:p>
    <w:p w14:paraId="377E0C4A" w14:textId="425FF1D1" w:rsidR="00274372" w:rsidRPr="00243EFD" w:rsidRDefault="00274372" w:rsidP="00243EFD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0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767EFBE2" w14:textId="17525831" w:rsidR="4A504CFD" w:rsidRDefault="12E2D83B" w:rsidP="004971E2">
      <w:r>
        <w:rPr>
          <w:noProof/>
        </w:rPr>
        <w:drawing>
          <wp:inline distT="0" distB="0" distL="0" distR="0" wp14:anchorId="0AED7557" wp14:editId="35C4F99D">
            <wp:extent cx="1809750" cy="1806798"/>
            <wp:effectExtent l="0" t="0" r="0" b="3175"/>
            <wp:docPr id="4964472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44728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1784" cy="1808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301CD" w14:textId="77777777" w:rsidR="004971E2" w:rsidRDefault="004971E2">
      <w:pPr>
        <w:spacing w:after="0"/>
        <w:rPr>
          <w:b/>
          <w:color w:val="007078" w:themeColor="accent6"/>
          <w:sz w:val="24"/>
          <w:szCs w:val="23"/>
        </w:rPr>
      </w:pPr>
      <w:r>
        <w:br w:type="page"/>
      </w:r>
    </w:p>
    <w:p w14:paraId="3EF97FB4" w14:textId="3506671C" w:rsidR="007301D6" w:rsidRPr="004971E2" w:rsidRDefault="00C664CE" w:rsidP="00D22F39">
      <w:pPr>
        <w:pStyle w:val="H3ATWD"/>
      </w:pPr>
      <w:r>
        <w:lastRenderedPageBreak/>
        <w:t xml:space="preserve">Social </w:t>
      </w:r>
      <w:r w:rsidR="004971E2">
        <w:t>tile</w:t>
      </w:r>
      <w:r w:rsidR="00D22F39">
        <w:t>:</w:t>
      </w:r>
      <w:r w:rsidR="59D11C9F">
        <w:t xml:space="preserve"> Teacher survey social_1</w:t>
      </w:r>
      <w:r w:rsidR="008242D2">
        <w:t>5</w:t>
      </w:r>
      <w:r w:rsidR="59D11C9F">
        <w:t xml:space="preserve"> Minutes_4x5</w:t>
      </w:r>
    </w:p>
    <w:p w14:paraId="7AEF754F" w14:textId="77777777" w:rsidR="004971E2" w:rsidRDefault="59D11C9F" w:rsidP="4A504CFD">
      <w:pPr>
        <w:pStyle w:val="BodycolourATWD"/>
        <w:rPr>
          <w:b/>
          <w:bCs/>
        </w:rPr>
      </w:pPr>
      <w:r w:rsidRPr="4A504CFD">
        <w:rPr>
          <w:b/>
          <w:bCs/>
        </w:rPr>
        <w:t xml:space="preserve">Supporting </w:t>
      </w:r>
      <w:r w:rsidR="004971E2">
        <w:rPr>
          <w:b/>
          <w:bCs/>
        </w:rPr>
        <w:t>text</w:t>
      </w:r>
      <w:r w:rsidRPr="4A504CFD">
        <w:rPr>
          <w:b/>
          <w:bCs/>
        </w:rPr>
        <w:t xml:space="preserve">: </w:t>
      </w:r>
    </w:p>
    <w:p w14:paraId="7E54B209" w14:textId="3939D6BA" w:rsidR="4A504CFD" w:rsidRDefault="7E55AE3C" w:rsidP="4A504CFD">
      <w:pPr>
        <w:pStyle w:val="BodycolourATWD"/>
        <w:rPr>
          <w:rFonts w:eastAsia="Calibri"/>
          <w:color w:val="auto"/>
          <w:szCs w:val="22"/>
        </w:rPr>
      </w:pPr>
      <w:r w:rsidRPr="4A504CFD">
        <w:rPr>
          <w:rFonts w:eastAsia="Calibri"/>
          <w:color w:val="auto"/>
          <w:szCs w:val="22"/>
        </w:rPr>
        <w:t>Your classroom insights are powerful. This data will be used to inform national education policies. Share your experience in the Australian Teacher Workforce Survey – because real change starts with your voice.</w:t>
      </w:r>
    </w:p>
    <w:p w14:paraId="4BFBF048" w14:textId="77777777" w:rsidR="00A30FEA" w:rsidRDefault="00A30FEA" w:rsidP="4A504CFD">
      <w:pPr>
        <w:pStyle w:val="BodycolourATWD"/>
        <w:rPr>
          <w:rFonts w:eastAsia="Calibri"/>
          <w:color w:val="auto"/>
          <w:szCs w:val="22"/>
        </w:rPr>
      </w:pPr>
    </w:p>
    <w:p w14:paraId="4204535C" w14:textId="34F8E87E" w:rsidR="7E55AE3C" w:rsidRDefault="7E55AE3C" w:rsidP="4A504CFD">
      <w:pPr>
        <w:pStyle w:val="BodycolourATWD"/>
        <w:rPr>
          <w:rFonts w:eastAsia="Calibri"/>
          <w:color w:val="auto"/>
          <w:szCs w:val="22"/>
        </w:rPr>
      </w:pPr>
      <w:r w:rsidRPr="4A504CFD">
        <w:rPr>
          <w:rFonts w:eastAsia="Calibri"/>
          <w:color w:val="auto"/>
          <w:szCs w:val="22"/>
        </w:rPr>
        <w:t>Take part in the Australian Teacher Workforce Survey.</w:t>
      </w:r>
    </w:p>
    <w:p w14:paraId="153F3E69" w14:textId="56918887" w:rsidR="4A504CFD" w:rsidRPr="00243EFD" w:rsidRDefault="00274372" w:rsidP="00243EFD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2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7F85464F" w14:textId="2A84B251" w:rsidR="008242D2" w:rsidRPr="008242D2" w:rsidRDefault="008242D2" w:rsidP="008242D2">
      <w:r w:rsidRPr="008242D2">
        <w:drawing>
          <wp:inline distT="0" distB="0" distL="0" distR="0" wp14:anchorId="1A9FCCEC" wp14:editId="516C0460">
            <wp:extent cx="1687286" cy="2107087"/>
            <wp:effectExtent l="0" t="0" r="8255" b="7620"/>
            <wp:docPr id="17569466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087" cy="211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5E17A" w14:textId="4BB38C81" w:rsidR="59D11C9F" w:rsidRDefault="59D11C9F"/>
    <w:p w14:paraId="493598C0" w14:textId="5240F32E" w:rsidR="4A504CFD" w:rsidRDefault="4A504CFD" w:rsidP="4A504CFD">
      <w:pPr>
        <w:pStyle w:val="BodyATWD"/>
      </w:pPr>
    </w:p>
    <w:p w14:paraId="0BA2DBB7" w14:textId="77777777" w:rsidR="00D54E33" w:rsidRDefault="00D54E33" w:rsidP="004971E2">
      <w:pPr>
        <w:pStyle w:val="H3ATWD"/>
      </w:pPr>
    </w:p>
    <w:p w14:paraId="458FFDBD" w14:textId="2A19024B" w:rsidR="007301D6" w:rsidRPr="004971E2" w:rsidRDefault="00C664CE" w:rsidP="004971E2">
      <w:pPr>
        <w:pStyle w:val="H3ATWD"/>
      </w:pPr>
      <w:r>
        <w:t xml:space="preserve">Social </w:t>
      </w:r>
      <w:r w:rsidR="004971E2">
        <w:t>tile</w:t>
      </w:r>
      <w:r w:rsidR="00D22F39">
        <w:t>:</w:t>
      </w:r>
      <w:r w:rsidR="35500150">
        <w:t xml:space="preserve"> Teacher Survey Social_Leaders_1</w:t>
      </w:r>
      <w:r w:rsidR="008242D2">
        <w:t>5</w:t>
      </w:r>
      <w:r w:rsidR="35500150">
        <w:t xml:space="preserve"> minutes_1x1</w:t>
      </w:r>
    </w:p>
    <w:p w14:paraId="64BAE975" w14:textId="20F584CD" w:rsidR="004971E2" w:rsidRDefault="35500150" w:rsidP="4A504CFD">
      <w:pPr>
        <w:pStyle w:val="BodycolourATWD"/>
        <w:rPr>
          <w:b/>
          <w:bCs/>
        </w:rPr>
      </w:pPr>
      <w:r w:rsidRPr="4A504CFD">
        <w:rPr>
          <w:b/>
          <w:bCs/>
        </w:rPr>
        <w:t xml:space="preserve">Supporting </w:t>
      </w:r>
      <w:r w:rsidR="004971E2">
        <w:rPr>
          <w:b/>
          <w:bCs/>
        </w:rPr>
        <w:t>text</w:t>
      </w:r>
      <w:r w:rsidRPr="4A504CFD">
        <w:rPr>
          <w:b/>
          <w:bCs/>
        </w:rPr>
        <w:t xml:space="preserve">: </w:t>
      </w:r>
    </w:p>
    <w:p w14:paraId="457E38CF" w14:textId="3A90EC02" w:rsidR="00C664CE" w:rsidRDefault="0F0252C7" w:rsidP="4A504CFD">
      <w:pPr>
        <w:pStyle w:val="BodycolourATWD"/>
        <w:rPr>
          <w:rStyle w:val="BodyATWDChar"/>
          <w:color w:val="auto"/>
        </w:rPr>
      </w:pPr>
      <w:r w:rsidRPr="4A504CFD">
        <w:rPr>
          <w:rStyle w:val="BodyATWDChar"/>
          <w:color w:val="auto"/>
        </w:rPr>
        <w:t>The strength of the profession lies in the voice of its teachers. Share your experiences and help shape policies that impact your career by completing the Australian Teacher Workforce Survey.</w:t>
      </w:r>
    </w:p>
    <w:p w14:paraId="67388C5E" w14:textId="53381C89" w:rsidR="00274372" w:rsidRPr="00102E9D" w:rsidRDefault="00274372" w:rsidP="00D54E33">
      <w:pPr>
        <w:spacing w:before="240" w:after="240"/>
        <w:rPr>
          <w:rFonts w:eastAsia="Calibri"/>
          <w:b/>
          <w:bCs/>
          <w:szCs w:val="22"/>
        </w:rPr>
      </w:pPr>
      <w:r w:rsidRPr="0D95DC08">
        <w:rPr>
          <w:rFonts w:eastAsia="Arial" w:cs="Arial"/>
          <w:color w:val="000000" w:themeColor="text1"/>
        </w:rPr>
        <w:t>[</w:t>
      </w:r>
      <w:hyperlink r:id="rId14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22B0AAF8" w14:textId="04629AE3" w:rsidR="008242D2" w:rsidRPr="008242D2" w:rsidRDefault="008242D2" w:rsidP="008242D2">
      <w:r w:rsidRPr="008242D2">
        <w:drawing>
          <wp:inline distT="0" distB="0" distL="0" distR="0" wp14:anchorId="10A846CC" wp14:editId="7E34FA1C">
            <wp:extent cx="1959429" cy="1957295"/>
            <wp:effectExtent l="0" t="0" r="3175" b="5080"/>
            <wp:docPr id="157285898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621" cy="1960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14E80" w14:textId="1C79C46D" w:rsidR="00C664CE" w:rsidRPr="00102E9D" w:rsidRDefault="00C664CE" w:rsidP="4A504CFD"/>
    <w:p w14:paraId="433A4F45" w14:textId="16BD6738" w:rsidR="007301D6" w:rsidRPr="008242D2" w:rsidRDefault="00C664CE" w:rsidP="008242D2">
      <w:pPr>
        <w:pStyle w:val="H3ATWD"/>
      </w:pPr>
      <w:r>
        <w:t xml:space="preserve">Social </w:t>
      </w:r>
      <w:r w:rsidR="004971E2">
        <w:t>tile</w:t>
      </w:r>
      <w:r w:rsidR="00D22F39">
        <w:t>:</w:t>
      </w:r>
      <w:r w:rsidR="64660002">
        <w:t xml:space="preserve"> Teacher Survey </w:t>
      </w:r>
      <w:proofErr w:type="spellStart"/>
      <w:r w:rsidR="64660002">
        <w:t>Social_Leaders_Strong</w:t>
      </w:r>
      <w:proofErr w:type="spellEnd"/>
      <w:r w:rsidR="64660002">
        <w:t xml:space="preserve"> voices_1x1</w:t>
      </w:r>
    </w:p>
    <w:p w14:paraId="71F49CC9" w14:textId="77777777" w:rsidR="004971E2" w:rsidRDefault="64660002" w:rsidP="4A504CFD">
      <w:pPr>
        <w:pStyle w:val="BodycolourATWD"/>
        <w:rPr>
          <w:b/>
          <w:bCs/>
        </w:rPr>
      </w:pPr>
      <w:r w:rsidRPr="4A504CFD">
        <w:rPr>
          <w:b/>
          <w:bCs/>
        </w:rPr>
        <w:t xml:space="preserve">Supporting </w:t>
      </w:r>
      <w:r w:rsidR="004971E2">
        <w:rPr>
          <w:b/>
          <w:bCs/>
        </w:rPr>
        <w:t>text</w:t>
      </w:r>
      <w:r w:rsidRPr="4A504CFD">
        <w:rPr>
          <w:b/>
          <w:bCs/>
        </w:rPr>
        <w:t xml:space="preserve">: </w:t>
      </w:r>
    </w:p>
    <w:p w14:paraId="52AFBAFB" w14:textId="16B9D387" w:rsidR="64660002" w:rsidRDefault="7A959191" w:rsidP="4A504CFD">
      <w:pPr>
        <w:pStyle w:val="BodycolourATWD"/>
        <w:rPr>
          <w:rFonts w:eastAsia="Calibri"/>
          <w:color w:val="auto"/>
          <w:szCs w:val="22"/>
        </w:rPr>
      </w:pPr>
      <w:r w:rsidRPr="4A504CFD">
        <w:rPr>
          <w:rFonts w:eastAsia="Calibri"/>
          <w:color w:val="auto"/>
          <w:szCs w:val="22"/>
        </w:rPr>
        <w:t>The Australian Teacher Workforce Survey is now open – we're encoura</w:t>
      </w:r>
      <w:r w:rsidR="007301D6">
        <w:rPr>
          <w:rFonts w:eastAsia="Calibri"/>
          <w:color w:val="auto"/>
          <w:szCs w:val="22"/>
        </w:rPr>
        <w:t>g</w:t>
      </w:r>
      <w:r w:rsidRPr="4A504CFD">
        <w:rPr>
          <w:rFonts w:eastAsia="Calibri"/>
          <w:color w:val="auto"/>
          <w:szCs w:val="22"/>
        </w:rPr>
        <w:t>ing our members to share their insights to help shape better support, resourcing, and wellbeing strategies for your staff and schools around the country.</w:t>
      </w:r>
    </w:p>
    <w:p w14:paraId="367B065D" w14:textId="62B2BDA0" w:rsidR="00274372" w:rsidRPr="00274372" w:rsidRDefault="00274372" w:rsidP="00274372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6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01A26BBC" w14:textId="50706D11" w:rsidR="64660002" w:rsidRDefault="64660002">
      <w:r>
        <w:rPr>
          <w:noProof/>
        </w:rPr>
        <w:drawing>
          <wp:inline distT="0" distB="0" distL="0" distR="0" wp14:anchorId="24D81176" wp14:editId="2C0E31A2">
            <wp:extent cx="1936734" cy="1933575"/>
            <wp:effectExtent l="0" t="0" r="6985" b="0"/>
            <wp:docPr id="172029993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299936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1611" cy="1938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2A42C5" w14:textId="77777777" w:rsidR="004971E2" w:rsidRDefault="004971E2" w:rsidP="00C664CE">
      <w:pPr>
        <w:pStyle w:val="H4ATWD"/>
      </w:pPr>
    </w:p>
    <w:p w14:paraId="7576A8F9" w14:textId="6D45A05D" w:rsidR="007301D6" w:rsidRPr="004971E2" w:rsidRDefault="00C664CE" w:rsidP="004971E2">
      <w:pPr>
        <w:pStyle w:val="H3ATWD"/>
      </w:pPr>
      <w:r>
        <w:t xml:space="preserve">Social </w:t>
      </w:r>
      <w:r w:rsidR="004971E2">
        <w:t>tile</w:t>
      </w:r>
      <w:r w:rsidR="00D22F39">
        <w:t>:</w:t>
      </w:r>
      <w:r w:rsidR="6998DF84">
        <w:t xml:space="preserve"> Teacher Survey </w:t>
      </w:r>
      <w:proofErr w:type="spellStart"/>
      <w:r w:rsidR="6998DF84">
        <w:t>Social_Now</w:t>
      </w:r>
      <w:proofErr w:type="spellEnd"/>
      <w:r w:rsidR="6998DF84">
        <w:t xml:space="preserve"> open_9x16</w:t>
      </w:r>
    </w:p>
    <w:p w14:paraId="00BD10E2" w14:textId="77777777" w:rsidR="004971E2" w:rsidRDefault="6998DF84" w:rsidP="4A504CFD">
      <w:pPr>
        <w:pStyle w:val="BodycolourATWD"/>
        <w:rPr>
          <w:b/>
          <w:bCs/>
        </w:rPr>
      </w:pPr>
      <w:r w:rsidRPr="4A504CFD">
        <w:rPr>
          <w:b/>
          <w:bCs/>
        </w:rPr>
        <w:t xml:space="preserve">Supporting </w:t>
      </w:r>
      <w:r w:rsidR="004971E2">
        <w:rPr>
          <w:b/>
          <w:bCs/>
        </w:rPr>
        <w:t>text</w:t>
      </w:r>
      <w:r w:rsidRPr="4A504CFD">
        <w:rPr>
          <w:b/>
          <w:bCs/>
        </w:rPr>
        <w:t>:</w:t>
      </w:r>
      <w:r w:rsidR="070E8CBC" w:rsidRPr="4A504CFD">
        <w:rPr>
          <w:b/>
          <w:bCs/>
        </w:rPr>
        <w:t xml:space="preserve"> </w:t>
      </w:r>
    </w:p>
    <w:p w14:paraId="700EE510" w14:textId="18E41317" w:rsidR="00C664CE" w:rsidRPr="00102E9D" w:rsidRDefault="070E8CBC" w:rsidP="4A504CFD">
      <w:pPr>
        <w:pStyle w:val="BodycolourATWD"/>
        <w:rPr>
          <w:rFonts w:eastAsia="Calibri"/>
          <w:color w:val="auto"/>
          <w:szCs w:val="22"/>
        </w:rPr>
      </w:pPr>
      <w:r w:rsidRPr="00840C69">
        <w:rPr>
          <w:rFonts w:eastAsia="Calibri"/>
          <w:color w:val="auto"/>
          <w:szCs w:val="22"/>
        </w:rPr>
        <w:t>The Australian Teacher Workforce Survey is now open.</w:t>
      </w:r>
    </w:p>
    <w:p w14:paraId="60DEB9AC" w14:textId="77777777" w:rsidR="003247C3" w:rsidRDefault="003247C3" w:rsidP="4A504CFD">
      <w:pPr>
        <w:pStyle w:val="BodycolourATWD"/>
        <w:rPr>
          <w:rFonts w:eastAsia="Calibri"/>
          <w:color w:val="auto"/>
          <w:szCs w:val="22"/>
        </w:rPr>
      </w:pPr>
    </w:p>
    <w:p w14:paraId="1403ED7D" w14:textId="37D70EA0" w:rsidR="00C664CE" w:rsidRPr="00840C69" w:rsidRDefault="070E8CBC" w:rsidP="4A504CFD">
      <w:pPr>
        <w:pStyle w:val="BodycolourATWD"/>
        <w:rPr>
          <w:rFonts w:eastAsia="Calibri"/>
          <w:color w:val="auto"/>
          <w:szCs w:val="22"/>
        </w:rPr>
      </w:pPr>
      <w:r w:rsidRPr="00840C69">
        <w:rPr>
          <w:rFonts w:eastAsia="Calibri"/>
          <w:color w:val="auto"/>
          <w:szCs w:val="22"/>
        </w:rPr>
        <w:t>We need the profession’s voice to be loud and clear.</w:t>
      </w:r>
      <w:r w:rsidR="007301D6">
        <w:rPr>
          <w:rFonts w:eastAsia="Calibri"/>
          <w:color w:val="auto"/>
          <w:szCs w:val="22"/>
        </w:rPr>
        <w:t xml:space="preserve"> </w:t>
      </w:r>
      <w:r w:rsidRPr="00840C69">
        <w:rPr>
          <w:rFonts w:eastAsia="Calibri"/>
          <w:color w:val="auto"/>
          <w:szCs w:val="22"/>
        </w:rPr>
        <w:t>We're encouraging members to share their insights and shape the future of teaching in Australia.</w:t>
      </w:r>
    </w:p>
    <w:p w14:paraId="531D0FBF" w14:textId="74FF08CA" w:rsidR="00C664CE" w:rsidRPr="00243EFD" w:rsidRDefault="00243EFD" w:rsidP="00243EFD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8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3A5DCD30" w14:textId="1889FCE7" w:rsidR="00C664CE" w:rsidRPr="00102E9D" w:rsidRDefault="6998DF84" w:rsidP="4A504CFD">
      <w:r>
        <w:rPr>
          <w:noProof/>
        </w:rPr>
        <w:drawing>
          <wp:inline distT="0" distB="0" distL="0" distR="0" wp14:anchorId="351365D7" wp14:editId="6261CFFD">
            <wp:extent cx="1380923" cy="2453640"/>
            <wp:effectExtent l="0" t="0" r="0" b="3810"/>
            <wp:docPr id="145618133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18133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2065" cy="2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7024A" w14:textId="4097ED19" w:rsidR="00C664CE" w:rsidRPr="00102E9D" w:rsidRDefault="00C664CE" w:rsidP="004971E2">
      <w:pPr>
        <w:pStyle w:val="H3ATWD"/>
      </w:pPr>
      <w:r>
        <w:lastRenderedPageBreak/>
        <w:t xml:space="preserve">Social </w:t>
      </w:r>
      <w:r w:rsidR="004971E2">
        <w:t>tile</w:t>
      </w:r>
      <w:r w:rsidR="00D22F39">
        <w:t>:</w:t>
      </w:r>
      <w:r w:rsidR="5935E38B">
        <w:t xml:space="preserve"> Teacher Survey </w:t>
      </w:r>
      <w:proofErr w:type="spellStart"/>
      <w:r w:rsidR="5935E38B">
        <w:t>Social_Shape</w:t>
      </w:r>
      <w:proofErr w:type="spellEnd"/>
      <w:r w:rsidR="5935E38B">
        <w:t xml:space="preserve"> the system_1x1</w:t>
      </w:r>
    </w:p>
    <w:p w14:paraId="2B6C63C9" w14:textId="7E7D4674" w:rsidR="004971E2" w:rsidRDefault="5935E38B" w:rsidP="4A504CFD">
      <w:pPr>
        <w:pStyle w:val="BodyATWD"/>
      </w:pPr>
      <w:r w:rsidRPr="4A504CFD">
        <w:rPr>
          <w:rStyle w:val="BodycolourATWDChar"/>
          <w:b/>
          <w:bCs/>
        </w:rPr>
        <w:t xml:space="preserve">Supporting </w:t>
      </w:r>
      <w:r w:rsidR="004971E2">
        <w:rPr>
          <w:rStyle w:val="BodycolourATWDChar"/>
          <w:b/>
          <w:bCs/>
        </w:rPr>
        <w:t>text</w:t>
      </w:r>
      <w:r>
        <w:t xml:space="preserve">: </w:t>
      </w:r>
    </w:p>
    <w:p w14:paraId="4B49F4D8" w14:textId="77777777" w:rsidR="00843690" w:rsidRDefault="3AC00779" w:rsidP="4A504CFD">
      <w:pPr>
        <w:pStyle w:val="BodyATWD"/>
        <w:rPr>
          <w:rFonts w:eastAsia="Calibri"/>
          <w:color w:val="000000" w:themeColor="text1"/>
          <w:szCs w:val="22"/>
        </w:rPr>
      </w:pPr>
      <w:r w:rsidRPr="4A504CFD">
        <w:rPr>
          <w:rFonts w:eastAsia="Calibri"/>
          <w:color w:val="000000" w:themeColor="text1"/>
          <w:szCs w:val="22"/>
        </w:rPr>
        <w:t>The Australian Teacher Workforce Survey is now open</w:t>
      </w:r>
      <w:r w:rsidR="4D0A279B" w:rsidRPr="4A504CFD">
        <w:rPr>
          <w:rFonts w:eastAsia="Calibri"/>
          <w:color w:val="000000" w:themeColor="text1"/>
          <w:szCs w:val="22"/>
        </w:rPr>
        <w:t xml:space="preserve">. Share your insights and help strengthen schools nationwide. </w:t>
      </w:r>
    </w:p>
    <w:p w14:paraId="39135A4A" w14:textId="77777777" w:rsidR="003247C3" w:rsidRDefault="003247C3" w:rsidP="4A504CFD">
      <w:pPr>
        <w:pStyle w:val="BodyATWD"/>
        <w:rPr>
          <w:rFonts w:eastAsia="Calibri"/>
          <w:color w:val="000000" w:themeColor="text1"/>
          <w:szCs w:val="22"/>
        </w:rPr>
      </w:pPr>
    </w:p>
    <w:p w14:paraId="49F755BB" w14:textId="2698B44F" w:rsidR="00102E9D" w:rsidRDefault="4D0A279B" w:rsidP="4A504CFD">
      <w:pPr>
        <w:pStyle w:val="BodyATWD"/>
        <w:rPr>
          <w:rFonts w:eastAsia="Calibri"/>
          <w:color w:val="000000" w:themeColor="text1"/>
          <w:szCs w:val="22"/>
        </w:rPr>
      </w:pPr>
      <w:r w:rsidRPr="4A504CFD">
        <w:rPr>
          <w:rFonts w:eastAsia="Calibri"/>
          <w:color w:val="000000" w:themeColor="text1"/>
          <w:szCs w:val="22"/>
        </w:rPr>
        <w:t>Check your email for</w:t>
      </w:r>
      <w:r w:rsidR="00843690">
        <w:rPr>
          <w:rFonts w:eastAsia="Calibri"/>
          <w:color w:val="000000" w:themeColor="text1"/>
          <w:szCs w:val="22"/>
        </w:rPr>
        <w:t xml:space="preserve"> </w:t>
      </w:r>
      <w:r w:rsidRPr="4A504CFD">
        <w:rPr>
          <w:rFonts w:eastAsia="Calibri"/>
          <w:color w:val="000000" w:themeColor="text1"/>
          <w:szCs w:val="22"/>
        </w:rPr>
        <w:t>a link to take part now.</w:t>
      </w:r>
      <w:r w:rsidR="3AC00779" w:rsidRPr="4A504CFD">
        <w:rPr>
          <w:rFonts w:eastAsia="Calibri"/>
          <w:color w:val="000000" w:themeColor="text1"/>
          <w:szCs w:val="22"/>
        </w:rPr>
        <w:t xml:space="preserve"> </w:t>
      </w:r>
    </w:p>
    <w:p w14:paraId="22A33C38" w14:textId="77777777" w:rsidR="007301D6" w:rsidRPr="00243EFD" w:rsidRDefault="007301D6" w:rsidP="007301D6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20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0479BE9E" w14:textId="0448793E" w:rsidR="00102E9D" w:rsidRDefault="65256FFF" w:rsidP="4A504CFD">
      <w:pPr>
        <w:pStyle w:val="BodyATWD"/>
        <w:spacing w:after="0"/>
      </w:pPr>
      <w:r>
        <w:rPr>
          <w:noProof/>
        </w:rPr>
        <w:drawing>
          <wp:inline distT="0" distB="0" distL="0" distR="0" wp14:anchorId="294CD7F7" wp14:editId="05540BC9">
            <wp:extent cx="1946910" cy="1943734"/>
            <wp:effectExtent l="0" t="0" r="0" b="0"/>
            <wp:docPr id="253472355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27665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8922" cy="194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68E71" w14:textId="77777777" w:rsidR="007301D6" w:rsidRPr="00A93C32" w:rsidRDefault="007301D6" w:rsidP="4A504CFD">
      <w:pPr>
        <w:pStyle w:val="BodyATWD"/>
        <w:spacing w:after="0"/>
      </w:pPr>
    </w:p>
    <w:sectPr w:rsidR="007301D6" w:rsidRPr="00A93C32" w:rsidSect="00CC4B3A">
      <w:footerReference w:type="default" r:id="rId22"/>
      <w:headerReference w:type="first" r:id="rId23"/>
      <w:pgSz w:w="11906" w:h="16838"/>
      <w:pgMar w:top="1887" w:right="1361" w:bottom="1361" w:left="1361" w:header="567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534D08" w14:textId="77777777" w:rsidR="00C665B7" w:rsidRDefault="00C665B7" w:rsidP="005826CC">
      <w:pPr>
        <w:spacing w:before="0"/>
      </w:pPr>
      <w:r>
        <w:separator/>
      </w:r>
    </w:p>
  </w:endnote>
  <w:endnote w:type="continuationSeparator" w:id="0">
    <w:p w14:paraId="07214F83" w14:textId="77777777" w:rsidR="00C665B7" w:rsidRDefault="00C665B7" w:rsidP="005826C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75C235" w14:textId="77777777" w:rsidR="0095243B" w:rsidRDefault="00C7772A" w:rsidP="00C7772A">
    <w:pPr>
      <w:pStyle w:val="FooterATWD"/>
    </w:pP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88431C"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EF999D" w14:textId="77777777" w:rsidR="00C665B7" w:rsidRDefault="00C665B7" w:rsidP="005826CC">
      <w:pPr>
        <w:spacing w:before="0"/>
      </w:pPr>
      <w:r>
        <w:separator/>
      </w:r>
    </w:p>
  </w:footnote>
  <w:footnote w:type="continuationSeparator" w:id="0">
    <w:p w14:paraId="05F2E177" w14:textId="77777777" w:rsidR="00C665B7" w:rsidRDefault="00C665B7" w:rsidP="005826CC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FE99EE" w14:textId="639AE60A" w:rsidR="00CC4B3A" w:rsidRDefault="00CC4B3A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0C13D76" wp14:editId="20AC642A">
          <wp:simplePos x="0" y="0"/>
          <wp:positionH relativeFrom="column">
            <wp:posOffset>-41275</wp:posOffset>
          </wp:positionH>
          <wp:positionV relativeFrom="paragraph">
            <wp:posOffset>305435</wp:posOffset>
          </wp:positionV>
          <wp:extent cx="1626870" cy="673100"/>
          <wp:effectExtent l="0" t="0" r="0" b="0"/>
          <wp:wrapTight wrapText="bothSides">
            <wp:wrapPolygon edited="0">
              <wp:start x="3204" y="0"/>
              <wp:lineTo x="1686" y="408"/>
              <wp:lineTo x="169" y="5706"/>
              <wp:lineTo x="0" y="6928"/>
              <wp:lineTo x="0" y="15487"/>
              <wp:lineTo x="1349" y="19562"/>
              <wp:lineTo x="2361" y="21192"/>
              <wp:lineTo x="2529" y="21192"/>
              <wp:lineTo x="16356" y="21192"/>
              <wp:lineTo x="16356" y="19562"/>
              <wp:lineTo x="21415" y="16302"/>
              <wp:lineTo x="21415" y="10189"/>
              <wp:lineTo x="18885" y="6521"/>
              <wp:lineTo x="16525" y="6521"/>
              <wp:lineTo x="21415" y="4483"/>
              <wp:lineTo x="21415" y="408"/>
              <wp:lineTo x="19391" y="0"/>
              <wp:lineTo x="3204" y="0"/>
            </wp:wrapPolygon>
          </wp:wrapTight>
          <wp:docPr id="1011573091" name="Picture 2" descr="A colorful circle with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6593525" name="Picture 2" descr="A colorful circle with tex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6870" cy="673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1" behindDoc="1" locked="0" layoutInCell="1" allowOverlap="1" wp14:anchorId="3B12D06C" wp14:editId="521592C5">
          <wp:simplePos x="0" y="0"/>
          <wp:positionH relativeFrom="column">
            <wp:posOffset>5233670</wp:posOffset>
          </wp:positionH>
          <wp:positionV relativeFrom="paragraph">
            <wp:posOffset>305435</wp:posOffset>
          </wp:positionV>
          <wp:extent cx="820420" cy="773430"/>
          <wp:effectExtent l="0" t="0" r="5080" b="1270"/>
          <wp:wrapTight wrapText="bothSides">
            <wp:wrapPolygon edited="0">
              <wp:start x="18056" y="0"/>
              <wp:lineTo x="8025" y="709"/>
              <wp:lineTo x="0" y="3192"/>
              <wp:lineTo x="0" y="9931"/>
              <wp:lineTo x="669" y="14187"/>
              <wp:lineTo x="8025" y="17025"/>
              <wp:lineTo x="5684" y="17025"/>
              <wp:lineTo x="5684" y="19507"/>
              <wp:lineTo x="16050" y="21281"/>
              <wp:lineTo x="21399" y="21281"/>
              <wp:lineTo x="21399" y="10640"/>
              <wp:lineTo x="20396" y="709"/>
              <wp:lineTo x="20062" y="0"/>
              <wp:lineTo x="18056" y="0"/>
            </wp:wrapPolygon>
          </wp:wrapTight>
          <wp:docPr id="648704906" name="Picture 1" descr="A black background with blu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190543" name="Picture 1" descr="A black background with blue text&#10;&#10;AI-generated content may b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0420" cy="773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C4436"/>
    <w:multiLevelType w:val="hybridMultilevel"/>
    <w:tmpl w:val="04D83A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50D86"/>
    <w:multiLevelType w:val="hybridMultilevel"/>
    <w:tmpl w:val="EE4219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334FB"/>
    <w:multiLevelType w:val="hybridMultilevel"/>
    <w:tmpl w:val="D97C1B84"/>
    <w:lvl w:ilvl="0" w:tplc="B88EAEDA">
      <w:start w:val="1"/>
      <w:numFmt w:val="bullet"/>
      <w:pStyle w:val="Bull1ATWD"/>
      <w:lvlText w:val=""/>
      <w:lvlJc w:val="left"/>
      <w:pPr>
        <w:ind w:left="454" w:hanging="454"/>
      </w:pPr>
      <w:rPr>
        <w:rFonts w:ascii="Symbol" w:hAnsi="Symbol" w:hint="default"/>
        <w:sz w:val="20"/>
      </w:rPr>
    </w:lvl>
    <w:lvl w:ilvl="1" w:tplc="8244DB8A">
      <w:start w:val="1"/>
      <w:numFmt w:val="bullet"/>
      <w:lvlText w:val="o"/>
      <w:lvlJc w:val="left"/>
      <w:pPr>
        <w:ind w:left="284" w:firstLine="0"/>
      </w:pPr>
      <w:rPr>
        <w:rFonts w:ascii="Courier New" w:hAnsi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F36A5F"/>
    <w:multiLevelType w:val="hybridMultilevel"/>
    <w:tmpl w:val="DAAA601E"/>
    <w:lvl w:ilvl="0" w:tplc="19AA0ECC">
      <w:start w:val="1"/>
      <w:numFmt w:val="bullet"/>
      <w:pStyle w:val="Bull2ATWD"/>
      <w:lvlText w:val="o"/>
      <w:lvlJc w:val="left"/>
      <w:pPr>
        <w:ind w:left="907" w:hanging="453"/>
      </w:pPr>
      <w:rPr>
        <w:rFonts w:ascii="Courier New" w:hAnsi="Courier New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" w15:restartNumberingAfterBreak="0">
    <w:nsid w:val="0BC400E3"/>
    <w:multiLevelType w:val="hybridMultilevel"/>
    <w:tmpl w:val="3BBC014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F57EFE"/>
    <w:multiLevelType w:val="hybridMultilevel"/>
    <w:tmpl w:val="3A9A8A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6F51D2"/>
    <w:multiLevelType w:val="hybridMultilevel"/>
    <w:tmpl w:val="52BEBA04"/>
    <w:lvl w:ilvl="0" w:tplc="F28C850E">
      <w:start w:val="1"/>
      <w:numFmt w:val="decimal"/>
      <w:pStyle w:val="Tbl2OLATWD"/>
      <w:lvlText w:val="%1."/>
      <w:lvlJc w:val="left"/>
      <w:pPr>
        <w:ind w:left="340" w:hanging="340"/>
      </w:pPr>
      <w:rPr>
        <w:rFonts w:ascii="Arial" w:hAnsi="Arial" w:hint="default"/>
        <w:sz w:val="19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B470A0"/>
    <w:multiLevelType w:val="hybridMultilevel"/>
    <w:tmpl w:val="07BAAD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330F01"/>
    <w:multiLevelType w:val="multilevel"/>
    <w:tmpl w:val="A10CC1EE"/>
    <w:lvl w:ilvl="0">
      <w:start w:val="1"/>
      <w:numFmt w:val="decimal"/>
      <w:pStyle w:val="OList1ATWD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pStyle w:val="OList2ATWD"/>
      <w:lvlText w:val="%1.%2."/>
      <w:lvlJc w:val="left"/>
      <w:pPr>
        <w:ind w:left="908" w:hanging="45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62" w:hanging="45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16" w:hanging="45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70" w:hanging="45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24" w:hanging="45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78" w:hanging="45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32" w:hanging="45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86" w:hanging="454"/>
      </w:pPr>
      <w:rPr>
        <w:rFonts w:hint="default"/>
      </w:rPr>
    </w:lvl>
  </w:abstractNum>
  <w:abstractNum w:abstractNumId="9" w15:restartNumberingAfterBreak="0">
    <w:nsid w:val="3A271FFF"/>
    <w:multiLevelType w:val="hybridMultilevel"/>
    <w:tmpl w:val="767E33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763461"/>
    <w:multiLevelType w:val="hybridMultilevel"/>
    <w:tmpl w:val="637AD9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884FD1"/>
    <w:multiLevelType w:val="hybridMultilevel"/>
    <w:tmpl w:val="4BAA3DC6"/>
    <w:lvl w:ilvl="0" w:tplc="B50C170A">
      <w:start w:val="1"/>
      <w:numFmt w:val="lowerLetter"/>
      <w:pStyle w:val="Tbl2RecATWD"/>
      <w:lvlText w:val="%1."/>
      <w:lvlJc w:val="left"/>
      <w:pPr>
        <w:ind w:left="340" w:hanging="340"/>
      </w:pPr>
      <w:rPr>
        <w:rFonts w:ascii="Arial" w:hAnsi="Arial" w:hint="default"/>
        <w:b w:val="0"/>
        <w:i w:val="0"/>
        <w:sz w:val="19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6C7FCB"/>
    <w:multiLevelType w:val="hybridMultilevel"/>
    <w:tmpl w:val="CBA652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6D39F1"/>
    <w:multiLevelType w:val="hybridMultilevel"/>
    <w:tmpl w:val="3AEAB2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6C51D6"/>
    <w:multiLevelType w:val="multilevel"/>
    <w:tmpl w:val="3ADA502A"/>
    <w:lvl w:ilvl="0">
      <w:start w:val="1"/>
      <w:numFmt w:val="decimal"/>
      <w:pStyle w:val="Tbl1OL1ATWD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Tbl1OL2ATWD"/>
      <w:lvlText w:val="%1.%2."/>
      <w:lvlJc w:val="left"/>
      <w:pPr>
        <w:ind w:left="680" w:hanging="39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6" w:hanging="284"/>
      </w:pPr>
      <w:rPr>
        <w:rFonts w:hint="default"/>
      </w:rPr>
    </w:lvl>
  </w:abstractNum>
  <w:abstractNum w:abstractNumId="15" w15:restartNumberingAfterBreak="0">
    <w:nsid w:val="5D3A359A"/>
    <w:multiLevelType w:val="hybridMultilevel"/>
    <w:tmpl w:val="E166B848"/>
    <w:lvl w:ilvl="0" w:tplc="FCFCE580">
      <w:start w:val="1"/>
      <w:numFmt w:val="bullet"/>
      <w:pStyle w:val="Tbl2Bull1ATWD"/>
      <w:lvlText w:val=""/>
      <w:lvlJc w:val="left"/>
      <w:pPr>
        <w:ind w:left="340" w:hanging="340"/>
      </w:pPr>
      <w:rPr>
        <w:rFonts w:ascii="Symbol" w:hAnsi="Symbol" w:hint="default"/>
        <w:color w:val="000000" w:themeColor="text1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4C67FD"/>
    <w:multiLevelType w:val="hybridMultilevel"/>
    <w:tmpl w:val="25126E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43F6E67"/>
    <w:multiLevelType w:val="hybridMultilevel"/>
    <w:tmpl w:val="5B8EDD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8122208">
    <w:abstractNumId w:val="2"/>
  </w:num>
  <w:num w:numId="2" w16cid:durableId="1940945764">
    <w:abstractNumId w:val="3"/>
  </w:num>
  <w:num w:numId="3" w16cid:durableId="825434217">
    <w:abstractNumId w:val="8"/>
    <w:lvlOverride w:ilvl="0">
      <w:lvl w:ilvl="0">
        <w:start w:val="1"/>
        <w:numFmt w:val="decimal"/>
        <w:pStyle w:val="OList1ATWD"/>
        <w:lvlText w:val="%1."/>
        <w:lvlJc w:val="left"/>
        <w:pPr>
          <w:ind w:left="454" w:hanging="454"/>
        </w:pPr>
        <w:rPr>
          <w:rFonts w:hint="default"/>
        </w:rPr>
      </w:lvl>
    </w:lvlOverride>
    <w:lvlOverride w:ilvl="1">
      <w:lvl w:ilvl="1">
        <w:start w:val="1"/>
        <w:numFmt w:val="decimal"/>
        <w:pStyle w:val="OList2ATWD"/>
        <w:lvlText w:val="%1.%2."/>
        <w:lvlJc w:val="left"/>
        <w:pPr>
          <w:ind w:left="907" w:hanging="453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362" w:hanging="45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816" w:hanging="454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70" w:hanging="454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24" w:hanging="454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178" w:hanging="454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632" w:hanging="45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086" w:hanging="454"/>
        </w:pPr>
        <w:rPr>
          <w:rFonts w:hint="default"/>
        </w:rPr>
      </w:lvl>
    </w:lvlOverride>
  </w:num>
  <w:num w:numId="4" w16cid:durableId="435029600">
    <w:abstractNumId w:val="14"/>
  </w:num>
  <w:num w:numId="5" w16cid:durableId="1605728238">
    <w:abstractNumId w:val="15"/>
  </w:num>
  <w:num w:numId="6" w16cid:durableId="581381184">
    <w:abstractNumId w:val="11"/>
  </w:num>
  <w:num w:numId="7" w16cid:durableId="1733188319">
    <w:abstractNumId w:val="6"/>
  </w:num>
  <w:num w:numId="8" w16cid:durableId="1173959719">
    <w:abstractNumId w:val="17"/>
  </w:num>
  <w:num w:numId="9" w16cid:durableId="1256016292">
    <w:abstractNumId w:val="13"/>
  </w:num>
  <w:num w:numId="10" w16cid:durableId="388236855">
    <w:abstractNumId w:val="7"/>
  </w:num>
  <w:num w:numId="11" w16cid:durableId="1267081828">
    <w:abstractNumId w:val="5"/>
  </w:num>
  <w:num w:numId="12" w16cid:durableId="1932739933">
    <w:abstractNumId w:val="12"/>
  </w:num>
  <w:num w:numId="13" w16cid:durableId="1008992601">
    <w:abstractNumId w:val="16"/>
  </w:num>
  <w:num w:numId="14" w16cid:durableId="1438670598">
    <w:abstractNumId w:val="10"/>
  </w:num>
  <w:num w:numId="15" w16cid:durableId="346368252">
    <w:abstractNumId w:val="0"/>
  </w:num>
  <w:num w:numId="16" w16cid:durableId="1871795670">
    <w:abstractNumId w:val="9"/>
  </w:num>
  <w:num w:numId="17" w16cid:durableId="1730181241">
    <w:abstractNumId w:val="4"/>
  </w:num>
  <w:num w:numId="18" w16cid:durableId="809904470">
    <w:abstractNumId w:val="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2CCD"/>
    <w:rsid w:val="000355E1"/>
    <w:rsid w:val="000415E1"/>
    <w:rsid w:val="00042483"/>
    <w:rsid w:val="00044ADC"/>
    <w:rsid w:val="00047E07"/>
    <w:rsid w:val="00051BF5"/>
    <w:rsid w:val="00072937"/>
    <w:rsid w:val="00081EC9"/>
    <w:rsid w:val="00095D33"/>
    <w:rsid w:val="000A7765"/>
    <w:rsid w:val="000B66B6"/>
    <w:rsid w:val="000B7D76"/>
    <w:rsid w:val="000C2CB7"/>
    <w:rsid w:val="000D78EC"/>
    <w:rsid w:val="000E5283"/>
    <w:rsid w:val="000E6036"/>
    <w:rsid w:val="000E6C27"/>
    <w:rsid w:val="00101CE5"/>
    <w:rsid w:val="0010272A"/>
    <w:rsid w:val="00102E9D"/>
    <w:rsid w:val="00110958"/>
    <w:rsid w:val="00126521"/>
    <w:rsid w:val="001310BD"/>
    <w:rsid w:val="00134981"/>
    <w:rsid w:val="00143F4F"/>
    <w:rsid w:val="001515B9"/>
    <w:rsid w:val="00151E5B"/>
    <w:rsid w:val="00155124"/>
    <w:rsid w:val="00164D9C"/>
    <w:rsid w:val="001764D1"/>
    <w:rsid w:val="001809BC"/>
    <w:rsid w:val="00197BE7"/>
    <w:rsid w:val="001B0D9C"/>
    <w:rsid w:val="001C1718"/>
    <w:rsid w:val="001C472C"/>
    <w:rsid w:val="001D0EB7"/>
    <w:rsid w:val="001D6774"/>
    <w:rsid w:val="001F6218"/>
    <w:rsid w:val="00206B05"/>
    <w:rsid w:val="00217EE9"/>
    <w:rsid w:val="00222C29"/>
    <w:rsid w:val="00232A85"/>
    <w:rsid w:val="00236756"/>
    <w:rsid w:val="00243EFD"/>
    <w:rsid w:val="00247984"/>
    <w:rsid w:val="0025300F"/>
    <w:rsid w:val="00256B9B"/>
    <w:rsid w:val="00274372"/>
    <w:rsid w:val="00275B38"/>
    <w:rsid w:val="00280501"/>
    <w:rsid w:val="002813DF"/>
    <w:rsid w:val="00287908"/>
    <w:rsid w:val="002B5614"/>
    <w:rsid w:val="002D6D72"/>
    <w:rsid w:val="002E087F"/>
    <w:rsid w:val="002E150A"/>
    <w:rsid w:val="002E69D6"/>
    <w:rsid w:val="002F30E2"/>
    <w:rsid w:val="00302A1D"/>
    <w:rsid w:val="0030521B"/>
    <w:rsid w:val="00305FBF"/>
    <w:rsid w:val="00312E63"/>
    <w:rsid w:val="003157BA"/>
    <w:rsid w:val="00315CD7"/>
    <w:rsid w:val="003247C3"/>
    <w:rsid w:val="00346B8E"/>
    <w:rsid w:val="003551CE"/>
    <w:rsid w:val="00365808"/>
    <w:rsid w:val="00372DB5"/>
    <w:rsid w:val="00377E24"/>
    <w:rsid w:val="00394FF0"/>
    <w:rsid w:val="003A52FE"/>
    <w:rsid w:val="003B2CD7"/>
    <w:rsid w:val="003F0D75"/>
    <w:rsid w:val="003F28B7"/>
    <w:rsid w:val="00402B63"/>
    <w:rsid w:val="00403096"/>
    <w:rsid w:val="0040458F"/>
    <w:rsid w:val="004151CB"/>
    <w:rsid w:val="00415943"/>
    <w:rsid w:val="004159C4"/>
    <w:rsid w:val="00420CEE"/>
    <w:rsid w:val="0042232A"/>
    <w:rsid w:val="00427E3E"/>
    <w:rsid w:val="00432401"/>
    <w:rsid w:val="00432F02"/>
    <w:rsid w:val="00440714"/>
    <w:rsid w:val="0045432B"/>
    <w:rsid w:val="004578DB"/>
    <w:rsid w:val="00465BD9"/>
    <w:rsid w:val="00467A70"/>
    <w:rsid w:val="0048136C"/>
    <w:rsid w:val="00481D9A"/>
    <w:rsid w:val="00483D56"/>
    <w:rsid w:val="00484A56"/>
    <w:rsid w:val="00494E04"/>
    <w:rsid w:val="004971E2"/>
    <w:rsid w:val="004A3580"/>
    <w:rsid w:val="004B1F41"/>
    <w:rsid w:val="004B399E"/>
    <w:rsid w:val="004C0806"/>
    <w:rsid w:val="004C1810"/>
    <w:rsid w:val="004C46BF"/>
    <w:rsid w:val="004D0CFA"/>
    <w:rsid w:val="004D6666"/>
    <w:rsid w:val="004E52F5"/>
    <w:rsid w:val="004E6A01"/>
    <w:rsid w:val="004F0BA7"/>
    <w:rsid w:val="004F3F50"/>
    <w:rsid w:val="004F4053"/>
    <w:rsid w:val="004F4D75"/>
    <w:rsid w:val="005060AB"/>
    <w:rsid w:val="00507AA1"/>
    <w:rsid w:val="00511831"/>
    <w:rsid w:val="00515BC7"/>
    <w:rsid w:val="00522886"/>
    <w:rsid w:val="00522EDD"/>
    <w:rsid w:val="00523AB1"/>
    <w:rsid w:val="00530229"/>
    <w:rsid w:val="00531BF1"/>
    <w:rsid w:val="005440FA"/>
    <w:rsid w:val="00554645"/>
    <w:rsid w:val="00565515"/>
    <w:rsid w:val="00573309"/>
    <w:rsid w:val="005826CC"/>
    <w:rsid w:val="005866C9"/>
    <w:rsid w:val="00595D89"/>
    <w:rsid w:val="005A1432"/>
    <w:rsid w:val="005A3827"/>
    <w:rsid w:val="005B0CDF"/>
    <w:rsid w:val="005B2CCD"/>
    <w:rsid w:val="005C7FAF"/>
    <w:rsid w:val="005D0EAE"/>
    <w:rsid w:val="005D232F"/>
    <w:rsid w:val="005E2F7F"/>
    <w:rsid w:val="005F0D06"/>
    <w:rsid w:val="005F427F"/>
    <w:rsid w:val="00610FAE"/>
    <w:rsid w:val="00621530"/>
    <w:rsid w:val="00623170"/>
    <w:rsid w:val="006340F5"/>
    <w:rsid w:val="00634700"/>
    <w:rsid w:val="00645C8D"/>
    <w:rsid w:val="00657846"/>
    <w:rsid w:val="00672832"/>
    <w:rsid w:val="00674036"/>
    <w:rsid w:val="00693508"/>
    <w:rsid w:val="00697C86"/>
    <w:rsid w:val="006A6541"/>
    <w:rsid w:val="006B3C30"/>
    <w:rsid w:val="006B79EE"/>
    <w:rsid w:val="006C0789"/>
    <w:rsid w:val="006C7757"/>
    <w:rsid w:val="006D0FE1"/>
    <w:rsid w:val="007040AE"/>
    <w:rsid w:val="007051B5"/>
    <w:rsid w:val="007064EF"/>
    <w:rsid w:val="0071750B"/>
    <w:rsid w:val="0072087E"/>
    <w:rsid w:val="007235DD"/>
    <w:rsid w:val="007301D6"/>
    <w:rsid w:val="00754B4F"/>
    <w:rsid w:val="00755DA2"/>
    <w:rsid w:val="0076216E"/>
    <w:rsid w:val="00765F7D"/>
    <w:rsid w:val="00774A75"/>
    <w:rsid w:val="007832B5"/>
    <w:rsid w:val="007A62F3"/>
    <w:rsid w:val="007B765B"/>
    <w:rsid w:val="007C1A94"/>
    <w:rsid w:val="007C6A45"/>
    <w:rsid w:val="007D48E4"/>
    <w:rsid w:val="007D53E8"/>
    <w:rsid w:val="007F1936"/>
    <w:rsid w:val="007F3BDD"/>
    <w:rsid w:val="007F58E2"/>
    <w:rsid w:val="008242D2"/>
    <w:rsid w:val="008312E1"/>
    <w:rsid w:val="00833902"/>
    <w:rsid w:val="00840C69"/>
    <w:rsid w:val="008413AA"/>
    <w:rsid w:val="00843690"/>
    <w:rsid w:val="00845900"/>
    <w:rsid w:val="00867A7F"/>
    <w:rsid w:val="008748EC"/>
    <w:rsid w:val="00880C54"/>
    <w:rsid w:val="0088431C"/>
    <w:rsid w:val="00886A93"/>
    <w:rsid w:val="00887897"/>
    <w:rsid w:val="008A4512"/>
    <w:rsid w:val="008B18B6"/>
    <w:rsid w:val="008B615C"/>
    <w:rsid w:val="008D268E"/>
    <w:rsid w:val="008E72D3"/>
    <w:rsid w:val="008F1C80"/>
    <w:rsid w:val="009029DB"/>
    <w:rsid w:val="00910FE8"/>
    <w:rsid w:val="00913111"/>
    <w:rsid w:val="00936425"/>
    <w:rsid w:val="009446DB"/>
    <w:rsid w:val="0095243B"/>
    <w:rsid w:val="00966570"/>
    <w:rsid w:val="009739BE"/>
    <w:rsid w:val="00974C10"/>
    <w:rsid w:val="00974EDF"/>
    <w:rsid w:val="0098047C"/>
    <w:rsid w:val="009864DE"/>
    <w:rsid w:val="00992477"/>
    <w:rsid w:val="009A0ADB"/>
    <w:rsid w:val="009C20D3"/>
    <w:rsid w:val="009C2936"/>
    <w:rsid w:val="009C6FA7"/>
    <w:rsid w:val="009D0FAE"/>
    <w:rsid w:val="009F0CE2"/>
    <w:rsid w:val="009F1194"/>
    <w:rsid w:val="00A07689"/>
    <w:rsid w:val="00A122A0"/>
    <w:rsid w:val="00A13251"/>
    <w:rsid w:val="00A13864"/>
    <w:rsid w:val="00A30FEA"/>
    <w:rsid w:val="00A50C6E"/>
    <w:rsid w:val="00A62DE1"/>
    <w:rsid w:val="00A646D0"/>
    <w:rsid w:val="00A66ADA"/>
    <w:rsid w:val="00A7144D"/>
    <w:rsid w:val="00A7748F"/>
    <w:rsid w:val="00A80525"/>
    <w:rsid w:val="00A86E26"/>
    <w:rsid w:val="00A92378"/>
    <w:rsid w:val="00A93C32"/>
    <w:rsid w:val="00A94593"/>
    <w:rsid w:val="00AB38F7"/>
    <w:rsid w:val="00AB3CC7"/>
    <w:rsid w:val="00AC54AA"/>
    <w:rsid w:val="00AD2D8B"/>
    <w:rsid w:val="00AD2FB7"/>
    <w:rsid w:val="00AF27C7"/>
    <w:rsid w:val="00AF37AB"/>
    <w:rsid w:val="00B04676"/>
    <w:rsid w:val="00B073F2"/>
    <w:rsid w:val="00B221AC"/>
    <w:rsid w:val="00B236F9"/>
    <w:rsid w:val="00B646AD"/>
    <w:rsid w:val="00B80058"/>
    <w:rsid w:val="00B948B8"/>
    <w:rsid w:val="00B97C54"/>
    <w:rsid w:val="00BB4654"/>
    <w:rsid w:val="00BC0510"/>
    <w:rsid w:val="00BC4DFE"/>
    <w:rsid w:val="00BD1D2A"/>
    <w:rsid w:val="00BD3421"/>
    <w:rsid w:val="00BD3935"/>
    <w:rsid w:val="00BD3C1C"/>
    <w:rsid w:val="00BF62A0"/>
    <w:rsid w:val="00C021B8"/>
    <w:rsid w:val="00C0370D"/>
    <w:rsid w:val="00C1217A"/>
    <w:rsid w:val="00C2340A"/>
    <w:rsid w:val="00C34226"/>
    <w:rsid w:val="00C45CDE"/>
    <w:rsid w:val="00C46C0D"/>
    <w:rsid w:val="00C52834"/>
    <w:rsid w:val="00C64655"/>
    <w:rsid w:val="00C664CE"/>
    <w:rsid w:val="00C665B7"/>
    <w:rsid w:val="00C72070"/>
    <w:rsid w:val="00C7772A"/>
    <w:rsid w:val="00C975BB"/>
    <w:rsid w:val="00CA3479"/>
    <w:rsid w:val="00CA6495"/>
    <w:rsid w:val="00CA6736"/>
    <w:rsid w:val="00CC4632"/>
    <w:rsid w:val="00CC4B3A"/>
    <w:rsid w:val="00CD1D9F"/>
    <w:rsid w:val="00CD2E46"/>
    <w:rsid w:val="00CE3F50"/>
    <w:rsid w:val="00CF1D08"/>
    <w:rsid w:val="00D0060C"/>
    <w:rsid w:val="00D02276"/>
    <w:rsid w:val="00D05064"/>
    <w:rsid w:val="00D06BD5"/>
    <w:rsid w:val="00D10071"/>
    <w:rsid w:val="00D12C9C"/>
    <w:rsid w:val="00D22F39"/>
    <w:rsid w:val="00D236C6"/>
    <w:rsid w:val="00D23B0C"/>
    <w:rsid w:val="00D315F4"/>
    <w:rsid w:val="00D337F4"/>
    <w:rsid w:val="00D40E35"/>
    <w:rsid w:val="00D5314F"/>
    <w:rsid w:val="00D54E33"/>
    <w:rsid w:val="00D60952"/>
    <w:rsid w:val="00D74199"/>
    <w:rsid w:val="00D968D4"/>
    <w:rsid w:val="00DA6D3C"/>
    <w:rsid w:val="00DB42B8"/>
    <w:rsid w:val="00DC01BC"/>
    <w:rsid w:val="00DC403F"/>
    <w:rsid w:val="00DC62E3"/>
    <w:rsid w:val="00DC7588"/>
    <w:rsid w:val="00DD0304"/>
    <w:rsid w:val="00DD3BD8"/>
    <w:rsid w:val="00DD6D1B"/>
    <w:rsid w:val="00DE129E"/>
    <w:rsid w:val="00E0615C"/>
    <w:rsid w:val="00E1091D"/>
    <w:rsid w:val="00E16C88"/>
    <w:rsid w:val="00E20114"/>
    <w:rsid w:val="00E357F1"/>
    <w:rsid w:val="00E43486"/>
    <w:rsid w:val="00E43EEF"/>
    <w:rsid w:val="00E470DF"/>
    <w:rsid w:val="00E515DD"/>
    <w:rsid w:val="00E5191B"/>
    <w:rsid w:val="00E5426C"/>
    <w:rsid w:val="00E61582"/>
    <w:rsid w:val="00E62731"/>
    <w:rsid w:val="00E62AD7"/>
    <w:rsid w:val="00E65598"/>
    <w:rsid w:val="00E67114"/>
    <w:rsid w:val="00E7326E"/>
    <w:rsid w:val="00E86DEA"/>
    <w:rsid w:val="00E8719A"/>
    <w:rsid w:val="00E949E2"/>
    <w:rsid w:val="00ED5190"/>
    <w:rsid w:val="00F021C4"/>
    <w:rsid w:val="00F064EA"/>
    <w:rsid w:val="00F14039"/>
    <w:rsid w:val="00F153C5"/>
    <w:rsid w:val="00F34FC8"/>
    <w:rsid w:val="00F35DDF"/>
    <w:rsid w:val="00F57B3D"/>
    <w:rsid w:val="00F63F03"/>
    <w:rsid w:val="00F677B8"/>
    <w:rsid w:val="00F75FED"/>
    <w:rsid w:val="00F871BE"/>
    <w:rsid w:val="00FA5BC0"/>
    <w:rsid w:val="00FB5149"/>
    <w:rsid w:val="00FC6E3C"/>
    <w:rsid w:val="00FD19F1"/>
    <w:rsid w:val="00FD582A"/>
    <w:rsid w:val="00FE34EC"/>
    <w:rsid w:val="00FE66C7"/>
    <w:rsid w:val="00FF28D6"/>
    <w:rsid w:val="00FF5FBA"/>
    <w:rsid w:val="02A90222"/>
    <w:rsid w:val="03BA652D"/>
    <w:rsid w:val="05DD8EE6"/>
    <w:rsid w:val="070E8CBC"/>
    <w:rsid w:val="095E7163"/>
    <w:rsid w:val="0A262CD3"/>
    <w:rsid w:val="0CB27535"/>
    <w:rsid w:val="0EEB1A41"/>
    <w:rsid w:val="0EF69312"/>
    <w:rsid w:val="0F0252C7"/>
    <w:rsid w:val="10BDD4BA"/>
    <w:rsid w:val="12781504"/>
    <w:rsid w:val="12E2D83B"/>
    <w:rsid w:val="13EB26DC"/>
    <w:rsid w:val="16C5AE77"/>
    <w:rsid w:val="1BA0ECEC"/>
    <w:rsid w:val="1ECCF907"/>
    <w:rsid w:val="248305F7"/>
    <w:rsid w:val="26B67EB6"/>
    <w:rsid w:val="27B9D782"/>
    <w:rsid w:val="2961E6CD"/>
    <w:rsid w:val="2ADDB278"/>
    <w:rsid w:val="2B73AF67"/>
    <w:rsid w:val="2B85BA78"/>
    <w:rsid w:val="2E3F2DB3"/>
    <w:rsid w:val="34F4C207"/>
    <w:rsid w:val="35500150"/>
    <w:rsid w:val="35F7FE7D"/>
    <w:rsid w:val="3713A1F5"/>
    <w:rsid w:val="38A4D5EF"/>
    <w:rsid w:val="38CDA60D"/>
    <w:rsid w:val="3965A658"/>
    <w:rsid w:val="3A0B8AF1"/>
    <w:rsid w:val="3A6038D6"/>
    <w:rsid w:val="3A7FDF89"/>
    <w:rsid w:val="3AC00779"/>
    <w:rsid w:val="3C4E1E05"/>
    <w:rsid w:val="3D2C9BBA"/>
    <w:rsid w:val="401E4A6C"/>
    <w:rsid w:val="4210DEDD"/>
    <w:rsid w:val="42156CFB"/>
    <w:rsid w:val="42D48C99"/>
    <w:rsid w:val="42F0A465"/>
    <w:rsid w:val="43C855AC"/>
    <w:rsid w:val="49CDA38D"/>
    <w:rsid w:val="4A124464"/>
    <w:rsid w:val="4A504CFD"/>
    <w:rsid w:val="4B9FB363"/>
    <w:rsid w:val="4D0A279B"/>
    <w:rsid w:val="4E06780D"/>
    <w:rsid w:val="50C1A8AB"/>
    <w:rsid w:val="551A42DE"/>
    <w:rsid w:val="559CC837"/>
    <w:rsid w:val="55E83281"/>
    <w:rsid w:val="5644F06B"/>
    <w:rsid w:val="5810956A"/>
    <w:rsid w:val="5935E38B"/>
    <w:rsid w:val="59D11C9F"/>
    <w:rsid w:val="5E58E17D"/>
    <w:rsid w:val="5E5DB7B4"/>
    <w:rsid w:val="5FEDB47F"/>
    <w:rsid w:val="629BD02D"/>
    <w:rsid w:val="635067DF"/>
    <w:rsid w:val="643A6027"/>
    <w:rsid w:val="64660002"/>
    <w:rsid w:val="65256FFF"/>
    <w:rsid w:val="6556006E"/>
    <w:rsid w:val="6998DF84"/>
    <w:rsid w:val="6A092F5B"/>
    <w:rsid w:val="6A9A99F9"/>
    <w:rsid w:val="6B89D7C3"/>
    <w:rsid w:val="6C703253"/>
    <w:rsid w:val="6DEC7A6B"/>
    <w:rsid w:val="6EC82E54"/>
    <w:rsid w:val="7042902E"/>
    <w:rsid w:val="70EA9D77"/>
    <w:rsid w:val="71B3B826"/>
    <w:rsid w:val="71EDE03C"/>
    <w:rsid w:val="738CD51E"/>
    <w:rsid w:val="743C7E66"/>
    <w:rsid w:val="78E199BA"/>
    <w:rsid w:val="79C5D019"/>
    <w:rsid w:val="7A273147"/>
    <w:rsid w:val="7A856ED5"/>
    <w:rsid w:val="7A959191"/>
    <w:rsid w:val="7AF8E447"/>
    <w:rsid w:val="7D86D83D"/>
    <w:rsid w:val="7E55AE3C"/>
    <w:rsid w:val="7FE9E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37A5AD9"/>
  <w15:chartTrackingRefBased/>
  <w15:docId w15:val="{F53B4D33-2698-4B99-9497-68C78A391D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lang w:val="en-AU" w:eastAsia="en-US" w:bidi="ar-SA"/>
      </w:rPr>
    </w:rPrDefault>
    <w:pPrDefault>
      <w:pPr>
        <w:spacing w:before="113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ZZ Normal"/>
    <w:qFormat/>
    <w:rsid w:val="007301D6"/>
    <w:pPr>
      <w:spacing w:after="57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ATWD">
    <w:name w:val="Body ATWD"/>
    <w:basedOn w:val="Normal"/>
    <w:link w:val="BodyATWDChar"/>
    <w:qFormat/>
    <w:rsid w:val="00BD1D2A"/>
    <w:pPr>
      <w:spacing w:before="57"/>
    </w:pPr>
    <w:rPr>
      <w:sz w:val="22"/>
    </w:rPr>
  </w:style>
  <w:style w:type="paragraph" w:customStyle="1" w:styleId="BodyBATWD">
    <w:name w:val="BodyB ATWD"/>
    <w:basedOn w:val="BodyATWD"/>
    <w:next w:val="BodyATWD"/>
    <w:link w:val="BodyBATWDChar"/>
    <w:qFormat/>
    <w:rsid w:val="001515B9"/>
    <w:rPr>
      <w:b/>
    </w:rPr>
  </w:style>
  <w:style w:type="character" w:customStyle="1" w:styleId="BodyATWDChar">
    <w:name w:val="Body ATWD Char"/>
    <w:basedOn w:val="DefaultParagraphFont"/>
    <w:link w:val="BodyATWD"/>
    <w:rsid w:val="00BD1D2A"/>
    <w:rPr>
      <w:sz w:val="22"/>
    </w:rPr>
  </w:style>
  <w:style w:type="paragraph" w:customStyle="1" w:styleId="BodyItATWD">
    <w:name w:val="BodyIt ATWD"/>
    <w:basedOn w:val="BodyATWD"/>
    <w:link w:val="BodyItATWDChar"/>
    <w:qFormat/>
    <w:rsid w:val="001515B9"/>
    <w:rPr>
      <w:i/>
    </w:rPr>
  </w:style>
  <w:style w:type="character" w:customStyle="1" w:styleId="BodyBATWDChar">
    <w:name w:val="BodyB ATWD Char"/>
    <w:basedOn w:val="BodyATWDChar"/>
    <w:link w:val="BodyBATWD"/>
    <w:rsid w:val="001515B9"/>
    <w:rPr>
      <w:b/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1515B9"/>
    <w:pPr>
      <w:ind w:left="720"/>
      <w:contextualSpacing/>
    </w:pPr>
  </w:style>
  <w:style w:type="character" w:customStyle="1" w:styleId="BodyItATWDChar">
    <w:name w:val="BodyIt ATWD Char"/>
    <w:basedOn w:val="BodyATWDChar"/>
    <w:link w:val="BodyItATWD"/>
    <w:rsid w:val="001515B9"/>
    <w:rPr>
      <w:i/>
      <w:sz w:val="22"/>
    </w:rPr>
  </w:style>
  <w:style w:type="paragraph" w:customStyle="1" w:styleId="OList1ATWD">
    <w:name w:val="OList1 ATWD"/>
    <w:basedOn w:val="BodyATWD"/>
    <w:link w:val="OList1ATWDChar"/>
    <w:qFormat/>
    <w:rsid w:val="001515B9"/>
    <w:pPr>
      <w:numPr>
        <w:numId w:val="3"/>
      </w:numPr>
    </w:pPr>
  </w:style>
  <w:style w:type="paragraph" w:customStyle="1" w:styleId="OList2ATWD">
    <w:name w:val="OList2 ATWD"/>
    <w:basedOn w:val="OList1ATWD"/>
    <w:link w:val="OList2ATWDChar"/>
    <w:qFormat/>
    <w:rsid w:val="00072937"/>
    <w:pPr>
      <w:numPr>
        <w:ilvl w:val="1"/>
      </w:numPr>
      <w:spacing w:before="85"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1515B9"/>
  </w:style>
  <w:style w:type="character" w:customStyle="1" w:styleId="OList1ATWDChar">
    <w:name w:val="OList1 ATWD Char"/>
    <w:basedOn w:val="ListParagraphChar"/>
    <w:link w:val="OList1ATWD"/>
    <w:rsid w:val="001515B9"/>
    <w:rPr>
      <w:sz w:val="22"/>
    </w:rPr>
  </w:style>
  <w:style w:type="paragraph" w:customStyle="1" w:styleId="Bull1ATWD">
    <w:name w:val="Bull1 ATWD"/>
    <w:basedOn w:val="BodyATWD"/>
    <w:link w:val="Bull1ATWDChar"/>
    <w:qFormat/>
    <w:rsid w:val="00BC0510"/>
    <w:pPr>
      <w:numPr>
        <w:numId w:val="1"/>
      </w:numPr>
      <w:ind w:left="908"/>
    </w:pPr>
  </w:style>
  <w:style w:type="character" w:customStyle="1" w:styleId="OList2ATWDChar">
    <w:name w:val="OList2 ATWD Char"/>
    <w:basedOn w:val="OList1ATWDChar"/>
    <w:link w:val="OList2ATWD"/>
    <w:rsid w:val="00072937"/>
    <w:rPr>
      <w:sz w:val="22"/>
    </w:rPr>
  </w:style>
  <w:style w:type="paragraph" w:customStyle="1" w:styleId="Bull2ATWD">
    <w:name w:val="Bull2 ATWD"/>
    <w:basedOn w:val="Bull1ATWD"/>
    <w:link w:val="Bull2ATWDChar"/>
    <w:qFormat/>
    <w:rsid w:val="00BC0510"/>
    <w:pPr>
      <w:numPr>
        <w:numId w:val="2"/>
      </w:numPr>
      <w:ind w:left="1361" w:hanging="454"/>
    </w:pPr>
  </w:style>
  <w:style w:type="character" w:customStyle="1" w:styleId="Bull1ATWDChar">
    <w:name w:val="Bull1 ATWD Char"/>
    <w:basedOn w:val="BodyATWDChar"/>
    <w:link w:val="Bull1ATWD"/>
    <w:rsid w:val="00BC0510"/>
    <w:rPr>
      <w:sz w:val="22"/>
    </w:rPr>
  </w:style>
  <w:style w:type="paragraph" w:customStyle="1" w:styleId="H4ATWD">
    <w:name w:val="H4 ATWD"/>
    <w:basedOn w:val="H3ATWD"/>
    <w:next w:val="BodyATWD"/>
    <w:link w:val="H4ATWDChar"/>
    <w:qFormat/>
    <w:rsid w:val="009864DE"/>
    <w:pPr>
      <w:spacing w:before="170" w:after="57"/>
    </w:pPr>
    <w:rPr>
      <w:sz w:val="24"/>
      <w:szCs w:val="23"/>
    </w:rPr>
  </w:style>
  <w:style w:type="character" w:customStyle="1" w:styleId="Bull2ATWDChar">
    <w:name w:val="Bull2 ATWD Char"/>
    <w:basedOn w:val="BodyATWDChar"/>
    <w:link w:val="Bull2ATWD"/>
    <w:rsid w:val="00BC0510"/>
    <w:rPr>
      <w:sz w:val="22"/>
    </w:rPr>
  </w:style>
  <w:style w:type="character" w:customStyle="1" w:styleId="H4ATWDChar">
    <w:name w:val="H4 ATWD Char"/>
    <w:basedOn w:val="BodyATWDChar"/>
    <w:link w:val="H4ATWD"/>
    <w:rsid w:val="009864DE"/>
    <w:rPr>
      <w:b/>
      <w:color w:val="007078" w:themeColor="accent6"/>
      <w:sz w:val="24"/>
      <w:szCs w:val="23"/>
    </w:rPr>
  </w:style>
  <w:style w:type="paragraph" w:customStyle="1" w:styleId="H1ATWD">
    <w:name w:val="H1 ATWD"/>
    <w:basedOn w:val="BodyATWD"/>
    <w:next w:val="BodyATWD"/>
    <w:link w:val="H1ATWDChar"/>
    <w:qFormat/>
    <w:rsid w:val="001515B9"/>
    <w:pPr>
      <w:pBdr>
        <w:bottom w:val="single" w:sz="12" w:space="1" w:color="80BC00" w:themeColor="accent1"/>
      </w:pBdr>
      <w:spacing w:before="120" w:after="340"/>
      <w:outlineLvl w:val="0"/>
    </w:pPr>
    <w:rPr>
      <w:color w:val="007078" w:themeColor="accent6"/>
      <w:sz w:val="44"/>
      <w:szCs w:val="48"/>
    </w:rPr>
  </w:style>
  <w:style w:type="paragraph" w:customStyle="1" w:styleId="H2ATWD">
    <w:name w:val="H2 ATWD"/>
    <w:basedOn w:val="H1ATWD"/>
    <w:next w:val="BodyATWD"/>
    <w:link w:val="H2ATWDChar"/>
    <w:qFormat/>
    <w:rsid w:val="005F427F"/>
    <w:pPr>
      <w:pBdr>
        <w:bottom w:val="none" w:sz="0" w:space="0" w:color="auto"/>
      </w:pBdr>
      <w:spacing w:before="454" w:after="113"/>
      <w:outlineLvl w:val="1"/>
    </w:pPr>
    <w:rPr>
      <w:b/>
      <w:sz w:val="34"/>
      <w:szCs w:val="36"/>
    </w:rPr>
  </w:style>
  <w:style w:type="character" w:customStyle="1" w:styleId="H1ATWDChar">
    <w:name w:val="H1 ATWD Char"/>
    <w:basedOn w:val="BodyATWDChar"/>
    <w:link w:val="H1ATWD"/>
    <w:rsid w:val="001515B9"/>
    <w:rPr>
      <w:color w:val="007078" w:themeColor="accent6"/>
      <w:sz w:val="44"/>
      <w:szCs w:val="48"/>
    </w:rPr>
  </w:style>
  <w:style w:type="paragraph" w:customStyle="1" w:styleId="H3ATWD">
    <w:name w:val="H3 ATWD"/>
    <w:basedOn w:val="H2ATWD"/>
    <w:next w:val="BodyATWD"/>
    <w:link w:val="H3ATWDChar"/>
    <w:qFormat/>
    <w:rsid w:val="001515B9"/>
    <w:pPr>
      <w:spacing w:before="284"/>
      <w:outlineLvl w:val="9"/>
    </w:pPr>
    <w:rPr>
      <w:sz w:val="27"/>
      <w:szCs w:val="29"/>
    </w:rPr>
  </w:style>
  <w:style w:type="character" w:customStyle="1" w:styleId="H2ATWDChar">
    <w:name w:val="H2 ATWD Char"/>
    <w:basedOn w:val="BodyATWDChar"/>
    <w:link w:val="H2ATWD"/>
    <w:rsid w:val="005F427F"/>
    <w:rPr>
      <w:b/>
      <w:color w:val="007078" w:themeColor="accent6"/>
      <w:sz w:val="34"/>
      <w:szCs w:val="36"/>
    </w:rPr>
  </w:style>
  <w:style w:type="table" w:styleId="TableGrid">
    <w:name w:val="Table Grid"/>
    <w:basedOn w:val="ATWDTable1"/>
    <w:uiPriority w:val="39"/>
    <w:rsid w:val="001515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spacing w:beforeLines="0" w:before="85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E7E6E6" w:themeColor="background2"/>
        <w:sz w:val="20"/>
      </w:rPr>
      <w:tblPr/>
      <w:tcPr>
        <w:tcBorders>
          <w:top w:val="single" w:sz="4" w:space="0" w:color="BABBBD" w:themeColor="accent4" w:themeTint="66"/>
          <w:left w:val="single" w:sz="4" w:space="0" w:color="BABBBD" w:themeColor="accent4" w:themeTint="66"/>
          <w:bottom w:val="single" w:sz="4" w:space="0" w:color="BABBBD" w:themeColor="accent4" w:themeTint="66"/>
          <w:right w:val="single" w:sz="4" w:space="0" w:color="BABBBD" w:themeColor="accent4" w:themeTint="66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007078" w:themeFill="accent6"/>
      </w:tc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  <w:tblPr/>
      <w:tcPr>
        <w:vAlign w:val="center"/>
      </w:tc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  <w:tblPr/>
      <w:tcPr>
        <w:vAlign w:val="center"/>
      </w:tcPr>
    </w:tblStylePr>
  </w:style>
  <w:style w:type="character" w:customStyle="1" w:styleId="H3ATWDChar">
    <w:name w:val="H3 ATWD Char"/>
    <w:basedOn w:val="BodyATWDChar"/>
    <w:link w:val="H3ATWD"/>
    <w:rsid w:val="001515B9"/>
    <w:rPr>
      <w:b/>
      <w:color w:val="007078" w:themeColor="accent6"/>
      <w:sz w:val="27"/>
      <w:szCs w:val="29"/>
    </w:rPr>
  </w:style>
  <w:style w:type="paragraph" w:customStyle="1" w:styleId="Tbl1TextATWD">
    <w:name w:val="Tbl 1 Text ATWD"/>
    <w:basedOn w:val="BodyATWD"/>
    <w:link w:val="Tbl1TextATWDChar"/>
    <w:qFormat/>
    <w:rsid w:val="00BD1D2A"/>
    <w:pPr>
      <w:spacing w:before="28" w:after="28"/>
    </w:pPr>
    <w:rPr>
      <w:color w:val="3F4042" w:themeColor="accent4" w:themeShade="BF"/>
      <w:sz w:val="18"/>
      <w:szCs w:val="18"/>
    </w:rPr>
  </w:style>
  <w:style w:type="paragraph" w:customStyle="1" w:styleId="Tbl1TextItATWD">
    <w:name w:val="Tbl 1 Text It ATWD"/>
    <w:basedOn w:val="Tbl1TextATWD"/>
    <w:link w:val="Tbl1TextItATWDChar"/>
    <w:qFormat/>
    <w:rsid w:val="001515B9"/>
    <w:rPr>
      <w:i/>
    </w:rPr>
  </w:style>
  <w:style w:type="character" w:customStyle="1" w:styleId="Tbl1TextATWDChar">
    <w:name w:val="Tbl 1 Text ATWD Char"/>
    <w:basedOn w:val="BodyATWDChar"/>
    <w:link w:val="Tbl1TextATWD"/>
    <w:rsid w:val="00BD1D2A"/>
    <w:rPr>
      <w:color w:val="3F4042" w:themeColor="accent4" w:themeShade="BF"/>
      <w:sz w:val="18"/>
      <w:szCs w:val="18"/>
    </w:rPr>
  </w:style>
  <w:style w:type="paragraph" w:customStyle="1" w:styleId="Tbl1TextBATWD">
    <w:name w:val="Tbl 1 TextB ATWD"/>
    <w:basedOn w:val="Tbl1TextATWD"/>
    <w:link w:val="Tbl1TextBATWDChar"/>
    <w:qFormat/>
    <w:rsid w:val="001515B9"/>
    <w:rPr>
      <w:b/>
    </w:rPr>
  </w:style>
  <w:style w:type="character" w:customStyle="1" w:styleId="Tbl1TextItATWDChar">
    <w:name w:val="Tbl 1 Text It ATWD Char"/>
    <w:basedOn w:val="Tbl1TextATWDChar"/>
    <w:link w:val="Tbl1TextItATWD"/>
    <w:rsid w:val="001515B9"/>
    <w:rPr>
      <w:i/>
      <w:color w:val="3F4042" w:themeColor="accent4" w:themeShade="BF"/>
      <w:sz w:val="18"/>
      <w:szCs w:val="18"/>
    </w:rPr>
  </w:style>
  <w:style w:type="table" w:styleId="TableGridLight">
    <w:name w:val="Grid Table Light"/>
    <w:basedOn w:val="TableNormal"/>
    <w:uiPriority w:val="40"/>
    <w:rsid w:val="001515B9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Tbl1TextBATWDChar">
    <w:name w:val="Tbl 1 TextB ATWD Char"/>
    <w:basedOn w:val="Tbl1TextATWDChar"/>
    <w:link w:val="Tbl1TextBATWD"/>
    <w:rsid w:val="001515B9"/>
    <w:rPr>
      <w:b/>
      <w:color w:val="3F4042" w:themeColor="accent4" w:themeShade="BF"/>
      <w:sz w:val="18"/>
      <w:szCs w:val="18"/>
    </w:rPr>
  </w:style>
  <w:style w:type="table" w:customStyle="1" w:styleId="ATWDTable1">
    <w:name w:val="ATWD Table 1"/>
    <w:basedOn w:val="TableNormal"/>
    <w:uiPriority w:val="99"/>
    <w:rsid w:val="009864DE"/>
    <w:pPr>
      <w:spacing w:after="57"/>
    </w:pPr>
    <w:rPr>
      <w:sz w:val="18"/>
    </w:rPr>
    <w:tblPr>
      <w:tblStyleRowBandSize w:val="1"/>
      <w:tblBorders>
        <w:top w:val="single" w:sz="8" w:space="0" w:color="DCDDDE" w:themeColor="accent4" w:themeTint="33"/>
        <w:bottom w:val="single" w:sz="8" w:space="0" w:color="DCDDDE" w:themeColor="accent4" w:themeTint="33"/>
        <w:insideH w:val="single" w:sz="8" w:space="0" w:color="DCDDDE" w:themeColor="accent4" w:themeTint="33"/>
        <w:insideV w:val="single" w:sz="8" w:space="0" w:color="DCDDDE" w:themeColor="accent4" w:themeTint="33"/>
      </w:tblBorders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FFFFFF" w:themeColor="background1"/>
        <w:sz w:val="19"/>
      </w:rPr>
      <w:tblPr/>
      <w:tcPr>
        <w:tcBorders>
          <w:top w:val="single" w:sz="4" w:space="0" w:color="BABBBD" w:themeColor="accent4" w:themeTint="66"/>
          <w:left w:val="single" w:sz="4" w:space="0" w:color="BABBBD" w:themeColor="accent4" w:themeTint="66"/>
          <w:bottom w:val="single" w:sz="4" w:space="0" w:color="BABBBD" w:themeColor="accent4" w:themeTint="66"/>
          <w:right w:val="single" w:sz="4" w:space="0" w:color="BABBBD" w:themeColor="accent4" w:themeTint="66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80BC00" w:themeFill="accent1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</w:tblStylePr>
  </w:style>
  <w:style w:type="paragraph" w:customStyle="1" w:styleId="Note1ATWD">
    <w:name w:val="Note 1 ATWD"/>
    <w:basedOn w:val="BodyATWD"/>
    <w:next w:val="BodyATWD"/>
    <w:link w:val="Note1ATWDChar"/>
    <w:qFormat/>
    <w:rsid w:val="001515B9"/>
    <w:rPr>
      <w:i/>
      <w:color w:val="555759" w:themeColor="accent4"/>
      <w:sz w:val="19"/>
    </w:rPr>
  </w:style>
  <w:style w:type="character" w:customStyle="1" w:styleId="Note1ATWDChar">
    <w:name w:val="Note 1 ATWD Char"/>
    <w:basedOn w:val="BodyATWDChar"/>
    <w:link w:val="Note1ATWD"/>
    <w:rsid w:val="001515B9"/>
    <w:rPr>
      <w:i/>
      <w:color w:val="555759" w:themeColor="accent4"/>
      <w:sz w:val="19"/>
    </w:rPr>
  </w:style>
  <w:style w:type="paragraph" w:customStyle="1" w:styleId="Tbl1H1ATWD">
    <w:name w:val="Tbl 1 H1 ATWD"/>
    <w:basedOn w:val="BodyATWD"/>
    <w:link w:val="Tbl1H1ATWDChar"/>
    <w:qFormat/>
    <w:rsid w:val="001515B9"/>
    <w:rPr>
      <w:b/>
      <w:color w:val="FFFFFF" w:themeColor="background1"/>
      <w:sz w:val="19"/>
    </w:rPr>
  </w:style>
  <w:style w:type="table" w:customStyle="1" w:styleId="ATWDTable2">
    <w:name w:val="ATWD Table 2"/>
    <w:basedOn w:val="TableNormal"/>
    <w:uiPriority w:val="99"/>
    <w:rsid w:val="00D337F4"/>
    <w:pPr>
      <w:spacing w:before="57" w:after="57"/>
    </w:pPr>
    <w:rPr>
      <w:color w:val="555759" w:themeColor="accent4"/>
    </w:rPr>
    <w:tblPr>
      <w:tblStyleRowBandSize w:val="1"/>
      <w:tblStyleColBandSize w:val="1"/>
      <w:tblBorders>
        <w:top w:val="single" w:sz="8" w:space="0" w:color="80BC00" w:themeColor="accent1"/>
        <w:bottom w:val="single" w:sz="8" w:space="0" w:color="80BC00" w:themeColor="accent1"/>
        <w:insideH w:val="single" w:sz="8" w:space="0" w:color="DCDDDE" w:themeColor="accent4" w:themeTint="33"/>
      </w:tblBorders>
    </w:tblPr>
    <w:tblStylePr w:type="fir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auto"/>
        <w:sz w:val="20"/>
      </w:rPr>
      <w:tblPr/>
      <w:tcPr>
        <w:shd w:val="clear" w:color="auto" w:fill="F6F7E2"/>
      </w:tcPr>
    </w:tblStylePr>
    <w:tblStylePr w:type="band1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2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</w:style>
  <w:style w:type="character" w:customStyle="1" w:styleId="Tbl1H1ATWDChar">
    <w:name w:val="Tbl 1 H1 ATWD Char"/>
    <w:basedOn w:val="BodyATWDChar"/>
    <w:link w:val="Tbl1H1ATWD"/>
    <w:rsid w:val="001515B9"/>
    <w:rPr>
      <w:b/>
      <w:color w:val="FFFFFF" w:themeColor="background1"/>
      <w:sz w:val="19"/>
    </w:rPr>
  </w:style>
  <w:style w:type="paragraph" w:customStyle="1" w:styleId="Tbl1Bull1ATWD">
    <w:name w:val="Tbl 1 Bull1 ATWD"/>
    <w:basedOn w:val="Bull1ATWD"/>
    <w:link w:val="Tbl1Bull1ATWDChar"/>
    <w:qFormat/>
    <w:rsid w:val="001515B9"/>
    <w:pPr>
      <w:ind w:left="284" w:hanging="284"/>
    </w:pPr>
    <w:rPr>
      <w:color w:val="3F4042" w:themeColor="accent4" w:themeShade="BF"/>
      <w:sz w:val="18"/>
      <w:szCs w:val="18"/>
    </w:rPr>
  </w:style>
  <w:style w:type="paragraph" w:customStyle="1" w:styleId="Tbl1Bull2ATWD">
    <w:name w:val="Tbl 1 Bull2 ATWD"/>
    <w:basedOn w:val="Bull2ATWD"/>
    <w:link w:val="Tbl1Bull2ATWDChar"/>
    <w:qFormat/>
    <w:rsid w:val="001515B9"/>
    <w:pPr>
      <w:ind w:left="568" w:hanging="284"/>
    </w:pPr>
    <w:rPr>
      <w:color w:val="3F4042" w:themeColor="accent4" w:themeShade="BF"/>
      <w:sz w:val="18"/>
      <w:szCs w:val="18"/>
    </w:rPr>
  </w:style>
  <w:style w:type="character" w:customStyle="1" w:styleId="Tbl1Bull1ATWDChar">
    <w:name w:val="Tbl 1 Bull1 ATWD Char"/>
    <w:basedOn w:val="Bull1ATWDChar"/>
    <w:link w:val="Tbl1Bull1ATWD"/>
    <w:rsid w:val="001515B9"/>
    <w:rPr>
      <w:color w:val="3F4042" w:themeColor="accent4" w:themeShade="BF"/>
      <w:sz w:val="18"/>
      <w:szCs w:val="18"/>
    </w:rPr>
  </w:style>
  <w:style w:type="paragraph" w:customStyle="1" w:styleId="Note2ATWD">
    <w:name w:val="Note 2 ATWD"/>
    <w:basedOn w:val="Note1ATWD"/>
    <w:next w:val="BodyATWD"/>
    <w:link w:val="Note2ATWDChar"/>
    <w:qFormat/>
    <w:rsid w:val="001515B9"/>
    <w:pPr>
      <w:spacing w:before="170" w:after="170"/>
      <w:ind w:left="851" w:right="851"/>
    </w:pPr>
    <w:rPr>
      <w:color w:val="007078" w:themeColor="accent6"/>
    </w:rPr>
  </w:style>
  <w:style w:type="character" w:customStyle="1" w:styleId="Tbl1Bull2ATWDChar">
    <w:name w:val="Tbl 1 Bull2 ATWD Char"/>
    <w:basedOn w:val="Bull2ATWDChar"/>
    <w:link w:val="Tbl1Bull2ATWD"/>
    <w:rsid w:val="001515B9"/>
    <w:rPr>
      <w:color w:val="3F4042" w:themeColor="accent4" w:themeShade="BF"/>
      <w:sz w:val="18"/>
      <w:szCs w:val="18"/>
    </w:rPr>
  </w:style>
  <w:style w:type="paragraph" w:customStyle="1" w:styleId="CaptionATWD">
    <w:name w:val="Caption ATWD"/>
    <w:basedOn w:val="BodyATWD"/>
    <w:next w:val="BodyATWD"/>
    <w:link w:val="CaptionATWDChar"/>
    <w:qFormat/>
    <w:rsid w:val="001515B9"/>
    <w:pPr>
      <w:spacing w:before="170" w:after="85"/>
    </w:pPr>
    <w:rPr>
      <w:b/>
      <w:sz w:val="18"/>
      <w:szCs w:val="18"/>
    </w:rPr>
  </w:style>
  <w:style w:type="character" w:customStyle="1" w:styleId="Note2ATWDChar">
    <w:name w:val="Note 2 ATWD Char"/>
    <w:basedOn w:val="Note1ATWDChar"/>
    <w:link w:val="Note2ATWD"/>
    <w:rsid w:val="001515B9"/>
    <w:rPr>
      <w:i/>
      <w:color w:val="007078" w:themeColor="accent6"/>
      <w:sz w:val="19"/>
    </w:rPr>
  </w:style>
  <w:style w:type="paragraph" w:customStyle="1" w:styleId="FooterATWD">
    <w:name w:val="Footer ATWD"/>
    <w:basedOn w:val="BodyATWD"/>
    <w:link w:val="FooterATWDChar"/>
    <w:qFormat/>
    <w:rsid w:val="001515B9"/>
    <w:pPr>
      <w:pBdr>
        <w:top w:val="single" w:sz="2" w:space="1" w:color="80BC00" w:themeColor="accent1"/>
      </w:pBdr>
      <w:tabs>
        <w:tab w:val="right" w:pos="9582"/>
      </w:tabs>
    </w:pPr>
    <w:rPr>
      <w:color w:val="555759" w:themeColor="accent4"/>
      <w:sz w:val="17"/>
      <w:szCs w:val="17"/>
    </w:rPr>
  </w:style>
  <w:style w:type="character" w:customStyle="1" w:styleId="CaptionATWDChar">
    <w:name w:val="Caption ATWD Char"/>
    <w:basedOn w:val="BodyATWDChar"/>
    <w:link w:val="CaptionATWD"/>
    <w:rsid w:val="001515B9"/>
    <w:rPr>
      <w:b/>
      <w:sz w:val="18"/>
      <w:szCs w:val="18"/>
    </w:rPr>
  </w:style>
  <w:style w:type="character" w:customStyle="1" w:styleId="FooterATWDChar">
    <w:name w:val="Footer ATWD Char"/>
    <w:basedOn w:val="BodyATWDChar"/>
    <w:link w:val="FooterATWD"/>
    <w:rsid w:val="001515B9"/>
    <w:rPr>
      <w:color w:val="555759" w:themeColor="accent4"/>
      <w:sz w:val="17"/>
      <w:szCs w:val="17"/>
    </w:rPr>
  </w:style>
  <w:style w:type="paragraph" w:customStyle="1" w:styleId="Tbl1OL1ATWD">
    <w:name w:val="Tbl 1 OL1 ATWD"/>
    <w:basedOn w:val="Tbl1TextATWD"/>
    <w:link w:val="Tbl1OL1ATWDChar"/>
    <w:qFormat/>
    <w:rsid w:val="001515B9"/>
    <w:pPr>
      <w:numPr>
        <w:numId w:val="4"/>
      </w:numPr>
    </w:pPr>
  </w:style>
  <w:style w:type="paragraph" w:customStyle="1" w:styleId="Tbl1OL2ATWD">
    <w:name w:val="Tbl 1 OL2 ATWD"/>
    <w:basedOn w:val="Tbl1OL1ATWD"/>
    <w:link w:val="Tbl1OL2ATWDChar"/>
    <w:qFormat/>
    <w:rsid w:val="001515B9"/>
    <w:pPr>
      <w:numPr>
        <w:ilvl w:val="1"/>
      </w:numPr>
    </w:pPr>
  </w:style>
  <w:style w:type="character" w:customStyle="1" w:styleId="Tbl1OL1ATWDChar">
    <w:name w:val="Tbl 1 OL1 ATWD Char"/>
    <w:basedOn w:val="Tbl1TextATWDChar"/>
    <w:link w:val="Tbl1OL1ATWD"/>
    <w:rsid w:val="001515B9"/>
    <w:rPr>
      <w:color w:val="3F4042" w:themeColor="accent4" w:themeShade="BF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1515B9"/>
    <w:pPr>
      <w:tabs>
        <w:tab w:val="center" w:pos="4513"/>
        <w:tab w:val="right" w:pos="9026"/>
      </w:tabs>
      <w:spacing w:before="0"/>
    </w:pPr>
  </w:style>
  <w:style w:type="character" w:customStyle="1" w:styleId="Tbl1OL2ATWDChar">
    <w:name w:val="Tbl 1 OL2 ATWD Char"/>
    <w:basedOn w:val="Tbl1TextATWDChar"/>
    <w:link w:val="Tbl1OL2ATWD"/>
    <w:rsid w:val="001515B9"/>
    <w:rPr>
      <w:color w:val="3F4042" w:themeColor="accent4" w:themeShade="BF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1515B9"/>
  </w:style>
  <w:style w:type="paragraph" w:styleId="Footer">
    <w:name w:val="footer"/>
    <w:basedOn w:val="Normal"/>
    <w:link w:val="FooterChar"/>
    <w:uiPriority w:val="99"/>
    <w:unhideWhenUsed/>
    <w:rsid w:val="001515B9"/>
    <w:pPr>
      <w:tabs>
        <w:tab w:val="center" w:pos="4513"/>
        <w:tab w:val="right" w:pos="9026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1515B9"/>
  </w:style>
  <w:style w:type="paragraph" w:customStyle="1" w:styleId="HeaderATWD">
    <w:name w:val="Header ATWD"/>
    <w:basedOn w:val="FooterATWD"/>
    <w:link w:val="HeaderATWDChar"/>
    <w:qFormat/>
    <w:rsid w:val="001515B9"/>
    <w:pPr>
      <w:pBdr>
        <w:top w:val="none" w:sz="0" w:space="0" w:color="auto"/>
        <w:bottom w:val="single" w:sz="2" w:space="1" w:color="80BC00" w:themeColor="accent1"/>
      </w:pBdr>
      <w:spacing w:before="0"/>
    </w:pPr>
  </w:style>
  <w:style w:type="character" w:customStyle="1" w:styleId="HeaderATWDChar">
    <w:name w:val="Header ATWD Char"/>
    <w:basedOn w:val="FooterATWDChar"/>
    <w:link w:val="HeaderATWD"/>
    <w:rsid w:val="001515B9"/>
    <w:rPr>
      <w:color w:val="555759" w:themeColor="accent4"/>
      <w:sz w:val="17"/>
      <w:szCs w:val="17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15B9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15B9"/>
    <w:rPr>
      <w:rFonts w:ascii="Segoe UI" w:hAnsi="Segoe UI" w:cs="Segoe UI"/>
      <w:sz w:val="18"/>
      <w:szCs w:val="18"/>
    </w:rPr>
  </w:style>
  <w:style w:type="paragraph" w:customStyle="1" w:styleId="IntroATWD">
    <w:name w:val="Intro ATWD"/>
    <w:basedOn w:val="Note2ATWD"/>
    <w:qFormat/>
    <w:rsid w:val="001515B9"/>
    <w:pPr>
      <w:spacing w:line="288" w:lineRule="auto"/>
      <w:ind w:left="0" w:right="0"/>
    </w:pPr>
    <w:rPr>
      <w:i w:val="0"/>
      <w:color w:val="auto"/>
      <w:sz w:val="26"/>
    </w:rPr>
  </w:style>
  <w:style w:type="paragraph" w:customStyle="1" w:styleId="Tbl2H1ATWD">
    <w:name w:val="Tbl 2 H1 ATWD"/>
    <w:basedOn w:val="Tbl1H1ATWD"/>
    <w:link w:val="Tbl2H1ATWDChar"/>
    <w:qFormat/>
    <w:rsid w:val="001515B9"/>
    <w:pPr>
      <w:spacing w:before="85"/>
    </w:pPr>
    <w:rPr>
      <w:color w:val="555759" w:themeColor="accent4"/>
    </w:rPr>
  </w:style>
  <w:style w:type="character" w:customStyle="1" w:styleId="Tbl2H1ATWDChar">
    <w:name w:val="Tbl 2 H1 ATWD Char"/>
    <w:basedOn w:val="Tbl1H1ATWDChar"/>
    <w:link w:val="Tbl2H1ATWD"/>
    <w:rsid w:val="001515B9"/>
    <w:rPr>
      <w:b/>
      <w:color w:val="555759" w:themeColor="accent4"/>
      <w:sz w:val="19"/>
    </w:rPr>
  </w:style>
  <w:style w:type="paragraph" w:customStyle="1" w:styleId="Tbl2TextATWD">
    <w:name w:val="Tbl 2 Text ATWD"/>
    <w:basedOn w:val="BodyATWD"/>
    <w:link w:val="Tbl2TextATWDChar"/>
    <w:qFormat/>
    <w:rsid w:val="001515B9"/>
    <w:pPr>
      <w:spacing w:before="85"/>
    </w:pPr>
    <w:rPr>
      <w:color w:val="000000" w:themeColor="text1"/>
    </w:rPr>
  </w:style>
  <w:style w:type="character" w:customStyle="1" w:styleId="Tbl2TextATWDChar">
    <w:name w:val="Tbl 2 Text ATWD Char"/>
    <w:basedOn w:val="BodyATWDChar"/>
    <w:link w:val="Tbl2TextATWD"/>
    <w:rsid w:val="001515B9"/>
    <w:rPr>
      <w:color w:val="000000" w:themeColor="text1"/>
      <w:sz w:val="22"/>
    </w:rPr>
  </w:style>
  <w:style w:type="paragraph" w:customStyle="1" w:styleId="Tbl2RecATWD">
    <w:name w:val="Tbl 2 Rec ATWD"/>
    <w:basedOn w:val="Tbl2TextATWD"/>
    <w:link w:val="Tbl2RecATWDChar"/>
    <w:qFormat/>
    <w:rsid w:val="001515B9"/>
    <w:pPr>
      <w:numPr>
        <w:numId w:val="6"/>
      </w:numPr>
    </w:pPr>
  </w:style>
  <w:style w:type="character" w:customStyle="1" w:styleId="Tbl2RecATWDChar">
    <w:name w:val="Tbl 2 Rec ATWD Char"/>
    <w:basedOn w:val="Tbl2TextATWDChar"/>
    <w:link w:val="Tbl2RecATWD"/>
    <w:rsid w:val="001515B9"/>
    <w:rPr>
      <w:color w:val="000000" w:themeColor="text1"/>
      <w:sz w:val="22"/>
    </w:rPr>
  </w:style>
  <w:style w:type="paragraph" w:styleId="FootnoteText">
    <w:name w:val="footnote text"/>
    <w:basedOn w:val="Normal"/>
    <w:link w:val="FootnoteTextChar"/>
    <w:uiPriority w:val="99"/>
    <w:qFormat/>
    <w:rsid w:val="001515B9"/>
    <w:pPr>
      <w:spacing w:before="0"/>
    </w:pPr>
    <w:rPr>
      <w:color w:val="555759" w:themeColor="accent4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515B9"/>
    <w:rPr>
      <w:color w:val="555759" w:themeColor="accent4"/>
      <w:sz w:val="16"/>
    </w:rPr>
  </w:style>
  <w:style w:type="table" w:styleId="PlainTable1">
    <w:name w:val="Plain Table 1"/>
    <w:basedOn w:val="TableNormal"/>
    <w:uiPriority w:val="41"/>
    <w:rsid w:val="001515B9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1">
    <w:name w:val="Grid Table 1 Light Accent 1"/>
    <w:basedOn w:val="TableNormal"/>
    <w:uiPriority w:val="46"/>
    <w:rsid w:val="001515B9"/>
    <w:pPr>
      <w:spacing w:line="240" w:lineRule="auto"/>
    </w:pPr>
    <w:tblPr>
      <w:tblStyleRowBandSize w:val="1"/>
      <w:tblStyleColBandSize w:val="1"/>
      <w:tblBorders>
        <w:top w:val="single" w:sz="4" w:space="0" w:color="D5FF7E" w:themeColor="accent1" w:themeTint="66"/>
        <w:left w:val="single" w:sz="4" w:space="0" w:color="D5FF7E" w:themeColor="accent1" w:themeTint="66"/>
        <w:bottom w:val="single" w:sz="4" w:space="0" w:color="D5FF7E" w:themeColor="accent1" w:themeTint="66"/>
        <w:right w:val="single" w:sz="4" w:space="0" w:color="D5FF7E" w:themeColor="accent1" w:themeTint="66"/>
        <w:insideH w:val="single" w:sz="4" w:space="0" w:color="D5FF7E" w:themeColor="accent1" w:themeTint="66"/>
        <w:insideV w:val="single" w:sz="4" w:space="0" w:color="D5FF7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FF3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FF3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3">
    <w:name w:val="Plain Table 3"/>
    <w:basedOn w:val="ATWDTable2"/>
    <w:uiPriority w:val="43"/>
    <w:rsid w:val="001515B9"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b w:val="0"/>
        <w:bCs/>
        <w:caps/>
        <w:color w:val="FFFFFF" w:themeColor="background1"/>
        <w:sz w:val="18"/>
      </w:rPr>
      <w:tblPr/>
      <w:tcPr>
        <w:tcBorders>
          <w:top w:val="nil"/>
          <w:left w:val="single" w:sz="12" w:space="0" w:color="80BC00" w:themeColor="accent1"/>
          <w:bottom w:val="single" w:sz="4" w:space="0" w:color="00BCB4" w:themeColor="accent3"/>
          <w:right w:val="single" w:sz="4" w:space="0" w:color="7F7F7F" w:themeColor="text1" w:themeTint="80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007078" w:themeFill="accent6"/>
      </w:tcPr>
    </w:tblStylePr>
    <w:tblStylePr w:type="la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b/>
        <w:bCs/>
        <w:caps/>
      </w:rPr>
      <w:tblPr/>
      <w:tcPr>
        <w:tcBorders>
          <w:left w:val="nil"/>
        </w:tcBorders>
      </w:tcPr>
    </w:tblStylePr>
    <w:tblStylePr w:type="band1Vert">
      <w:pPr>
        <w:wordWrap/>
        <w:spacing w:beforeLines="0" w:before="57" w:beforeAutospacing="0" w:afterLines="0" w:after="57" w:afterAutospacing="0" w:line="264" w:lineRule="auto"/>
        <w:contextualSpacing w:val="0"/>
      </w:pPr>
      <w:tblPr/>
      <w:tcPr>
        <w:shd w:val="clear" w:color="auto" w:fill="F2F2F2" w:themeFill="background1" w:themeFillShade="F2"/>
      </w:tcPr>
    </w:tblStylePr>
    <w:tblStylePr w:type="band2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  <w:tblPr/>
      <w:tcPr>
        <w:shd w:val="clear" w:color="auto" w:fill="F2F2F2" w:themeFill="background1" w:themeFillShade="F2"/>
      </w:tc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Tbl2OLATWD">
    <w:name w:val="Tbl 2 OL ATWD"/>
    <w:basedOn w:val="Tbl2RecATWD"/>
    <w:link w:val="Tbl2OLATWDChar"/>
    <w:qFormat/>
    <w:rsid w:val="001515B9"/>
    <w:pPr>
      <w:numPr>
        <w:numId w:val="7"/>
      </w:numPr>
      <w:tabs>
        <w:tab w:val="left" w:pos="5670"/>
      </w:tabs>
    </w:pPr>
  </w:style>
  <w:style w:type="character" w:customStyle="1" w:styleId="Tbl2OLATWDChar">
    <w:name w:val="Tbl 2 OL ATWD Char"/>
    <w:basedOn w:val="OList1ATWDChar"/>
    <w:link w:val="Tbl2OLATWD"/>
    <w:rsid w:val="001515B9"/>
    <w:rPr>
      <w:color w:val="000000" w:themeColor="text1"/>
      <w:sz w:val="22"/>
    </w:rPr>
  </w:style>
  <w:style w:type="paragraph" w:styleId="NoSpacing">
    <w:name w:val="No Spacing"/>
    <w:uiPriority w:val="1"/>
    <w:qFormat/>
    <w:rsid w:val="001515B9"/>
    <w:pPr>
      <w:spacing w:before="0" w:line="240" w:lineRule="auto"/>
    </w:pPr>
    <w:rPr>
      <w:sz w:val="16"/>
    </w:rPr>
  </w:style>
  <w:style w:type="paragraph" w:customStyle="1" w:styleId="Tbl2Bull1ATWD">
    <w:name w:val="Tbl 2 Bull 1 ATWD"/>
    <w:basedOn w:val="Bull1ATWD"/>
    <w:link w:val="Tbl2Bull1ATWDChar"/>
    <w:qFormat/>
    <w:rsid w:val="001515B9"/>
    <w:pPr>
      <w:numPr>
        <w:numId w:val="5"/>
      </w:numPr>
      <w:spacing w:before="85"/>
    </w:pPr>
    <w:rPr>
      <w:color w:val="000000" w:themeColor="text1"/>
    </w:rPr>
  </w:style>
  <w:style w:type="character" w:customStyle="1" w:styleId="Tbl2Bull1ATWDChar">
    <w:name w:val="Tbl 2 Bull 1 ATWD Char"/>
    <w:basedOn w:val="Bull1ATWDChar"/>
    <w:link w:val="Tbl2Bull1ATWD"/>
    <w:rsid w:val="001515B9"/>
    <w:rPr>
      <w:color w:val="000000" w:themeColor="text1"/>
      <w:sz w:val="22"/>
    </w:rPr>
  </w:style>
  <w:style w:type="character" w:styleId="Hyperlink">
    <w:name w:val="Hyperlink"/>
    <w:basedOn w:val="DefaultParagraphFont"/>
    <w:uiPriority w:val="99"/>
    <w:unhideWhenUsed/>
    <w:rsid w:val="001515B9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1515B9"/>
    <w:rPr>
      <w:color w:val="808080"/>
    </w:rPr>
  </w:style>
  <w:style w:type="paragraph" w:customStyle="1" w:styleId="BodycolourATWD">
    <w:name w:val="BodycolourATWD"/>
    <w:basedOn w:val="BodyATWD"/>
    <w:link w:val="BodycolourATWDChar"/>
    <w:qFormat/>
    <w:rsid w:val="001515B9"/>
    <w:rPr>
      <w:color w:val="007078" w:themeColor="accent6"/>
    </w:rPr>
  </w:style>
  <w:style w:type="character" w:customStyle="1" w:styleId="BodycolourATWDChar">
    <w:name w:val="BodycolourATWD Char"/>
    <w:basedOn w:val="BodyATWDChar"/>
    <w:link w:val="BodycolourATWD"/>
    <w:rsid w:val="001515B9"/>
    <w:rPr>
      <w:color w:val="007078" w:themeColor="accent6"/>
      <w:sz w:val="22"/>
    </w:rPr>
  </w:style>
  <w:style w:type="paragraph" w:customStyle="1" w:styleId="H5ATWD">
    <w:name w:val="H5 ATWD"/>
    <w:basedOn w:val="H4ATWD"/>
    <w:link w:val="H5ATWDChar"/>
    <w:qFormat/>
    <w:rsid w:val="009864DE"/>
    <w:rPr>
      <w:sz w:val="21"/>
    </w:rPr>
  </w:style>
  <w:style w:type="paragraph" w:customStyle="1" w:styleId="H6ATWD">
    <w:name w:val="H6 ATWD"/>
    <w:basedOn w:val="H5ATWD"/>
    <w:link w:val="H6ATWDChar"/>
    <w:qFormat/>
    <w:rsid w:val="009864DE"/>
    <w:pPr>
      <w:spacing w:before="142"/>
    </w:pPr>
    <w:rPr>
      <w:b w:val="0"/>
    </w:rPr>
  </w:style>
  <w:style w:type="character" w:customStyle="1" w:styleId="H5ATWDChar">
    <w:name w:val="H5 ATWD Char"/>
    <w:basedOn w:val="H4ATWDChar"/>
    <w:link w:val="H5ATWD"/>
    <w:rsid w:val="009864DE"/>
    <w:rPr>
      <w:b/>
      <w:color w:val="007078" w:themeColor="accent6"/>
      <w:sz w:val="21"/>
      <w:szCs w:val="23"/>
    </w:rPr>
  </w:style>
  <w:style w:type="paragraph" w:customStyle="1" w:styleId="TblCaption">
    <w:name w:val="Tbl Caption"/>
    <w:basedOn w:val="CaptionATWD"/>
    <w:link w:val="TblCaptionChar"/>
    <w:qFormat/>
    <w:rsid w:val="001515B9"/>
    <w:pPr>
      <w:spacing w:before="200" w:after="120"/>
    </w:pPr>
    <w:rPr>
      <w:sz w:val="16"/>
    </w:rPr>
  </w:style>
  <w:style w:type="character" w:customStyle="1" w:styleId="H6ATWDChar">
    <w:name w:val="H6 ATWD Char"/>
    <w:basedOn w:val="H5ATWDChar"/>
    <w:link w:val="H6ATWD"/>
    <w:rsid w:val="009864DE"/>
    <w:rPr>
      <w:b w:val="0"/>
      <w:color w:val="007078" w:themeColor="accent6"/>
      <w:sz w:val="21"/>
      <w:szCs w:val="23"/>
    </w:rPr>
  </w:style>
  <w:style w:type="character" w:customStyle="1" w:styleId="TblCaptionChar">
    <w:name w:val="Tbl Caption Char"/>
    <w:basedOn w:val="CaptionATWDChar"/>
    <w:link w:val="TblCaption"/>
    <w:rsid w:val="001515B9"/>
    <w:rPr>
      <w:b/>
      <w:sz w:val="16"/>
      <w:szCs w:val="18"/>
    </w:rPr>
  </w:style>
  <w:style w:type="paragraph" w:customStyle="1" w:styleId="PaperAttachment">
    <w:name w:val="Paper Attachment"/>
    <w:basedOn w:val="CaptionATWD"/>
    <w:link w:val="PaperAttachmentChar"/>
    <w:qFormat/>
    <w:rsid w:val="001515B9"/>
    <w:pPr>
      <w:spacing w:before="120" w:after="240"/>
      <w:jc w:val="right"/>
    </w:pPr>
    <w:rPr>
      <w:i/>
      <w:color w:val="555759" w:themeColor="accent4"/>
    </w:rPr>
  </w:style>
  <w:style w:type="character" w:customStyle="1" w:styleId="PaperAttachmentChar">
    <w:name w:val="Paper Attachment Char"/>
    <w:basedOn w:val="CaptionATWDChar"/>
    <w:link w:val="PaperAttachment"/>
    <w:rsid w:val="001515B9"/>
    <w:rPr>
      <w:b/>
      <w:i/>
      <w:color w:val="555759" w:themeColor="accent4"/>
      <w:sz w:val="18"/>
      <w:szCs w:val="18"/>
    </w:rPr>
  </w:style>
  <w:style w:type="table" w:customStyle="1" w:styleId="ATWDTable3">
    <w:name w:val="ATWD Table 3"/>
    <w:basedOn w:val="TableNormal"/>
    <w:uiPriority w:val="99"/>
    <w:rsid w:val="009864DE"/>
    <w:pPr>
      <w:spacing w:before="0" w:line="240" w:lineRule="auto"/>
    </w:pPr>
    <w:tblPr>
      <w:tblStyleRowBandSize w:val="1"/>
      <w:tblBorders>
        <w:top w:val="single" w:sz="4" w:space="0" w:color="C6C7C7"/>
        <w:bottom w:val="single" w:sz="4" w:space="0" w:color="C6C7C7"/>
        <w:insideH w:val="single" w:sz="4" w:space="0" w:color="C6C7C7"/>
        <w:insideV w:val="single" w:sz="4" w:space="0" w:color="C6C7C7"/>
      </w:tblBorders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80BC00" w:themeFill="accent1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0F7E2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D4E8AA"/>
      </w:tcPr>
    </w:tblStylePr>
  </w:style>
  <w:style w:type="table" w:customStyle="1" w:styleId="ATWDTable4">
    <w:name w:val="ATWD Table 4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57" w:beforeAutospacing="0" w:afterLines="0" w:after="85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single" w:sz="4" w:space="0" w:color="C6C7C7"/>
          <w:bottom w:val="single" w:sz="18" w:space="0" w:color="FFFFFF" w:themeColor="background1"/>
          <w:right w:val="single" w:sz="4" w:space="0" w:color="C6C7C7"/>
          <w:insideH w:val="nil"/>
          <w:insideV w:val="single" w:sz="4" w:space="0" w:color="C6C7C7"/>
          <w:tl2br w:val="nil"/>
          <w:tr2bl w:val="nil"/>
        </w:tcBorders>
        <w:shd w:val="clear" w:color="auto" w:fill="007078" w:themeFill="accent6"/>
      </w:tcPr>
    </w:tblStylePr>
    <w:tblStylePr w:type="band1Horz">
      <w:pPr>
        <w:wordWrap/>
        <w:spacing w:beforeLines="0" w:before="57" w:beforeAutospacing="0" w:afterLines="0" w:after="28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EFF0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CFD2"/>
      </w:tcPr>
    </w:tblStylePr>
  </w:style>
  <w:style w:type="table" w:customStyle="1" w:styleId="ATWDTable5">
    <w:name w:val="ATWD Table 5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8300" w:themeFill="accent2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F1E2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D5AA"/>
      </w:tcPr>
    </w:tblStylePr>
  </w:style>
  <w:style w:type="table" w:customStyle="1" w:styleId="ATWDTable6">
    <w:name w:val="ATWD Table 6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b/>
        <w:color w:val="FFFFFF" w:themeColor="background1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0091B3" w:themeFill="accent5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F2F6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DAE5"/>
      </w:tcPr>
    </w:tblStylePr>
  </w:style>
  <w:style w:type="table" w:customStyle="1" w:styleId="ATWDTable7">
    <w:name w:val="ATWD Table 7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00BCB4" w:themeFill="accent3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F7F6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E8E6"/>
      </w:tcPr>
    </w:tblStylePr>
  </w:style>
  <w:style w:type="table" w:customStyle="1" w:styleId="ATWDTable8">
    <w:name w:val="ATWD Table 8"/>
    <w:basedOn w:val="TableNormal"/>
    <w:uiPriority w:val="99"/>
    <w:rsid w:val="009864DE"/>
    <w:pPr>
      <w:spacing w:before="28" w:after="57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BCBCD"/>
          <w:left w:val="nil"/>
          <w:bottom w:val="single" w:sz="18" w:space="0" w:color="FFFFFF" w:themeColor="background1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555759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BCBCD"/>
          <w:left w:val="nil"/>
          <w:bottom w:val="single" w:sz="4" w:space="0" w:color="CBCBCD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ECECEC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BCBCD"/>
          <w:left w:val="nil"/>
          <w:bottom w:val="single" w:sz="4" w:space="0" w:color="CBCBCD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C6C7C7"/>
      </w:tcPr>
    </w:tblStylePr>
  </w:style>
  <w:style w:type="paragraph" w:customStyle="1" w:styleId="Tbl2TextB">
    <w:name w:val="Tbl2 TextB"/>
    <w:basedOn w:val="Tbl2TextATWD"/>
    <w:link w:val="Tbl2TextBChar"/>
    <w:qFormat/>
    <w:rsid w:val="009864DE"/>
    <w:rPr>
      <w:b/>
      <w:bCs/>
    </w:rPr>
  </w:style>
  <w:style w:type="character" w:customStyle="1" w:styleId="Tbl2TextBChar">
    <w:name w:val="Tbl2 TextB Char"/>
    <w:basedOn w:val="Tbl2TextATWDChar"/>
    <w:link w:val="Tbl2TextB"/>
    <w:rsid w:val="009864DE"/>
    <w:rPr>
      <w:b/>
      <w:bCs/>
      <w:color w:val="000000" w:themeColor="text1"/>
      <w:sz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57330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73309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573309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733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3309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2E69D6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0355E1"/>
    <w:pPr>
      <w:spacing w:before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.png"/><Relationship Id="rId18" Type="http://schemas.openxmlformats.org/officeDocument/2006/relationships/hyperlink" Target="https://www.aitsl.edu.au/research/australian-teacher-workforce-data/australian-teacher-workforce-survey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7" Type="http://schemas.openxmlformats.org/officeDocument/2006/relationships/webSettings" Target="webSettings.xml"/><Relationship Id="rId12" Type="http://schemas.openxmlformats.org/officeDocument/2006/relationships/hyperlink" Target="https://www.aitsl.edu.au/research/australian-teacher-workforce-data/australian-teacher-workforce-survey" TargetMode="External"/><Relationship Id="rId17" Type="http://schemas.openxmlformats.org/officeDocument/2006/relationships/image" Target="media/image4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aitsl.edu.au/research/australian-teacher-workforce-data/australian-teacher-workforce-survey" TargetMode="External"/><Relationship Id="rId20" Type="http://schemas.openxmlformats.org/officeDocument/2006/relationships/hyperlink" Target="https://www.aitsl.edu.au/research/australian-teacher-workforce-data/australian-teacher-workforce-survey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3.png"/><Relationship Id="rId23" Type="http://schemas.openxmlformats.org/officeDocument/2006/relationships/header" Target="header1.xml"/><Relationship Id="rId10" Type="http://schemas.openxmlformats.org/officeDocument/2006/relationships/hyperlink" Target="https://www.aitsl.edu.au/research/australian-teacher-workforce-data/australian-teacher-workforce-survey" TargetMode="External"/><Relationship Id="rId19" Type="http://schemas.openxmlformats.org/officeDocument/2006/relationships/image" Target="media/image5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aitsl.edu.au/research/australian-teacher-workforce-data/australian-teacher-workforce-survey" TargetMode="External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Webbe\Downloads\General%20letterhead%20May-2025.dotx" TargetMode="External"/></Relationships>
</file>

<file path=word/theme/theme1.xml><?xml version="1.0" encoding="utf-8"?>
<a:theme xmlns:a="http://schemas.openxmlformats.org/drawingml/2006/main" name="Office Theme">
  <a:themeElements>
    <a:clrScheme name="ATWD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80BC00"/>
      </a:accent1>
      <a:accent2>
        <a:srgbClr val="FF8300"/>
      </a:accent2>
      <a:accent3>
        <a:srgbClr val="00BCB4"/>
      </a:accent3>
      <a:accent4>
        <a:srgbClr val="555759"/>
      </a:accent4>
      <a:accent5>
        <a:srgbClr val="0091B3"/>
      </a:accent5>
      <a:accent6>
        <a:srgbClr val="007078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de5c84f-43ad-4da6-8ca2-9432b920c4e4" xsi:nil="true"/>
    <lcf76f155ced4ddcb4097134ff3c332f xmlns="d1258ed5-18c2-47f2-98b9-41173d1ecf7d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183C9AEB678940BF7C3EA5E87AC0B3" ma:contentTypeVersion="14" ma:contentTypeDescription="Create a new document." ma:contentTypeScope="" ma:versionID="0b65fbbe731c1ca6209a0935118d712c">
  <xsd:schema xmlns:xsd="http://www.w3.org/2001/XMLSchema" xmlns:xs="http://www.w3.org/2001/XMLSchema" xmlns:p="http://schemas.microsoft.com/office/2006/metadata/properties" xmlns:ns2="d1258ed5-18c2-47f2-98b9-41173d1ecf7d" xmlns:ns3="cde5c84f-43ad-4da6-8ca2-9432b920c4e4" targetNamespace="http://schemas.microsoft.com/office/2006/metadata/properties" ma:root="true" ma:fieldsID="29a4977f21bde5a628a7369d50f34968" ns2:_="" ns3:_="">
    <xsd:import namespace="d1258ed5-18c2-47f2-98b9-41173d1ecf7d"/>
    <xsd:import namespace="cde5c84f-43ad-4da6-8ca2-9432b920c4e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258ed5-18c2-47f2-98b9-41173d1ecf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775b420e-4d7c-4abe-9225-8e2e3a9741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e5c84f-43ad-4da6-8ca2-9432b920c4e4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dc2fa06-d753-4ce2-bad5-b7784752bbe2}" ma:internalName="TaxCatchAll" ma:showField="CatchAllData" ma:web="cde5c84f-43ad-4da6-8ca2-9432b920c4e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4F4E97C-0417-407D-B0A8-48B763DBF84A}">
  <ds:schemaRefs>
    <ds:schemaRef ds:uri="http://schemas.microsoft.com/office/2006/metadata/properties"/>
    <ds:schemaRef ds:uri="http://schemas.microsoft.com/office/infopath/2007/PartnerControls"/>
    <ds:schemaRef ds:uri="cde5c84f-43ad-4da6-8ca2-9432b920c4e4"/>
    <ds:schemaRef ds:uri="d1258ed5-18c2-47f2-98b9-41173d1ecf7d"/>
  </ds:schemaRefs>
</ds:datastoreItem>
</file>

<file path=customXml/itemProps2.xml><?xml version="1.0" encoding="utf-8"?>
<ds:datastoreItem xmlns:ds="http://schemas.openxmlformats.org/officeDocument/2006/customXml" ds:itemID="{D8E45E9D-0101-48CE-9F50-D985F0ADDB9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437E4F7-D846-497F-A83C-D5C3629FE0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258ed5-18c2-47f2-98b9-41173d1ecf7d"/>
    <ds:schemaRef ds:uri="cde5c84f-43ad-4da6-8ca2-9432b920c4e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General letterhead May-2025</Template>
  <TotalTime>25</TotalTime>
  <Pages>4</Pages>
  <Words>417</Words>
  <Characters>2381</Characters>
  <Application>Microsoft Office Word</Application>
  <DocSecurity>0</DocSecurity>
  <Lines>19</Lines>
  <Paragraphs>5</Paragraphs>
  <ScaleCrop>false</ScaleCrop>
  <Company/>
  <LinksUpToDate>false</LinksUpToDate>
  <CharactersWithSpaces>2793</CharactersWithSpaces>
  <SharedDoc>false</SharedDoc>
  <HLinks>
    <vt:vector size="36" baseType="variant">
      <vt:variant>
        <vt:i4>3407998</vt:i4>
      </vt:variant>
      <vt:variant>
        <vt:i4>15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12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9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6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3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  <vt:variant>
        <vt:i4>3407998</vt:i4>
      </vt:variant>
      <vt:variant>
        <vt:i4>0</vt:i4>
      </vt:variant>
      <vt:variant>
        <vt:i4>0</vt:i4>
      </vt:variant>
      <vt:variant>
        <vt:i4>5</vt:i4>
      </vt:variant>
      <vt:variant>
        <vt:lpwstr>https://www.aitsl.edu.au/research/australian-teacher-workforce-data/australian-teacher-workforce-survey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Lisa Webbe</dc:creator>
  <cp:keywords/>
  <dc:description/>
  <cp:lastModifiedBy>Alex Allan</cp:lastModifiedBy>
  <cp:revision>17</cp:revision>
  <cp:lastPrinted>2017-06-01T02:51:00Z</cp:lastPrinted>
  <dcterms:created xsi:type="dcterms:W3CDTF">2025-08-10T14:37:00Z</dcterms:created>
  <dcterms:modified xsi:type="dcterms:W3CDTF">2026-07-14T05:16:00Z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0x010100BC183C9AEB678940BF7C3EA5E87AC0B3</vt:lpwstr>
  </property>
  <property fmtid="{D5CDD505-2E9C-101B-9397-08002B2CF9AE}" pid="3" name="MediaServiceImageTags">
    <vt:lpwstr/>
  </property>
</Properties>
</file>